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B2027" w14:textId="057C0E89" w:rsidR="00F36D06" w:rsidRDefault="00F36D06" w:rsidP="00356C0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4EA8"/>
          <w:sz w:val="48"/>
          <w:szCs w:val="48"/>
          <w:shd w:val="clear" w:color="auto" w:fill="FFFFFF"/>
        </w:rPr>
      </w:pPr>
      <w:r>
        <w:rPr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1" locked="0" layoutInCell="1" allowOverlap="1" wp14:anchorId="578F5C34" wp14:editId="12958818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587104" cy="1364400"/>
            <wp:effectExtent l="0" t="0" r="0" b="7620"/>
            <wp:wrapNone/>
            <wp:docPr id="2" name="Picture 2" descr="image containing three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containing three icons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87104" cy="136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FC3C60" w14:textId="77777777" w:rsidR="00F36D06" w:rsidRDefault="00F36D06" w:rsidP="00356C0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4EA8"/>
          <w:sz w:val="48"/>
          <w:szCs w:val="48"/>
          <w:shd w:val="clear" w:color="auto" w:fill="FFFFFF"/>
        </w:rPr>
      </w:pPr>
    </w:p>
    <w:p w14:paraId="0A0440C8" w14:textId="7EF6059F" w:rsidR="00356C02" w:rsidRDefault="00356C02" w:rsidP="00356C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201547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4EA8"/>
          <w:sz w:val="48"/>
          <w:szCs w:val="48"/>
          <w:shd w:val="clear" w:color="auto" w:fill="FFFFFF"/>
        </w:rPr>
        <w:t>COVID-19 vaccines </w:t>
      </w:r>
      <w:r w:rsidR="001374A9">
        <w:rPr>
          <w:rStyle w:val="normaltextrun"/>
          <w:rFonts w:ascii="Arial" w:hAnsi="Arial" w:cs="Arial"/>
          <w:b/>
          <w:bCs/>
          <w:color w:val="004EA8"/>
          <w:sz w:val="48"/>
          <w:szCs w:val="48"/>
          <w:shd w:val="clear" w:color="auto" w:fill="FFFFFF"/>
        </w:rPr>
        <w:t>for ages 5 to 11</w:t>
      </w:r>
    </w:p>
    <w:p w14:paraId="6035E337" w14:textId="1A74A27C" w:rsidR="00356C02" w:rsidRDefault="00356C02" w:rsidP="00356C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201547"/>
          <w:sz w:val="18"/>
          <w:szCs w:val="18"/>
        </w:rPr>
      </w:pPr>
      <w:r w:rsidRPr="00B8732B">
        <w:rPr>
          <w:rStyle w:val="normaltextrun"/>
          <w:rFonts w:ascii="Arial" w:hAnsi="Arial" w:cs="Arial"/>
          <w:b/>
          <w:bCs/>
          <w:color w:val="004EA8"/>
          <w:sz w:val="48"/>
          <w:szCs w:val="48"/>
          <w:shd w:val="clear" w:color="auto" w:fill="FFFFFF"/>
        </w:rPr>
        <w:t>Frequently asked questions</w:t>
      </w:r>
      <w:r>
        <w:rPr>
          <w:rStyle w:val="normaltextrun"/>
          <w:rFonts w:ascii="Arial" w:hAnsi="Arial" w:cs="Arial"/>
          <w:b/>
          <w:bCs/>
          <w:color w:val="004EA8"/>
          <w:sz w:val="48"/>
          <w:szCs w:val="48"/>
          <w:shd w:val="clear" w:color="auto" w:fill="FFFFFF"/>
        </w:rPr>
        <w:t xml:space="preserve"> </w:t>
      </w:r>
      <w:r>
        <w:rPr>
          <w:rStyle w:val="eop"/>
          <w:rFonts w:ascii="Arial" w:hAnsi="Arial" w:cs="Arial"/>
          <w:b/>
          <w:bCs/>
          <w:color w:val="004EA8"/>
          <w:sz w:val="48"/>
          <w:szCs w:val="48"/>
        </w:rPr>
        <w:t> </w:t>
      </w:r>
    </w:p>
    <w:p w14:paraId="11C59C5E" w14:textId="1CED7B71" w:rsidR="00356C02" w:rsidRPr="00356C02" w:rsidRDefault="00356C02" w:rsidP="00356C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 w:rsidRPr="1611CDED">
        <w:rPr>
          <w:rFonts w:ascii="Arial" w:eastAsia="Times New Roman" w:hAnsi="Arial" w:cs="Arial"/>
          <w:color w:val="808080" w:themeColor="background1" w:themeShade="80"/>
          <w:sz w:val="28"/>
          <w:szCs w:val="28"/>
          <w:lang w:eastAsia="en-AU"/>
        </w:rPr>
        <w:t>Current as of</w:t>
      </w:r>
      <w:r w:rsidR="00A06F10" w:rsidRPr="1611CDED">
        <w:rPr>
          <w:rFonts w:ascii="Arial" w:eastAsia="Times New Roman" w:hAnsi="Arial" w:cs="Arial"/>
          <w:color w:val="808080" w:themeColor="background1" w:themeShade="80"/>
          <w:sz w:val="28"/>
          <w:szCs w:val="28"/>
          <w:lang w:eastAsia="en-AU"/>
        </w:rPr>
        <w:t xml:space="preserve"> </w:t>
      </w:r>
      <w:r w:rsidR="000F3EFA">
        <w:rPr>
          <w:rFonts w:ascii="Arial" w:eastAsia="Times New Roman" w:hAnsi="Arial" w:cs="Arial"/>
          <w:color w:val="808080" w:themeColor="background1" w:themeShade="80"/>
          <w:sz w:val="28"/>
          <w:szCs w:val="28"/>
          <w:lang w:eastAsia="en-AU"/>
        </w:rPr>
        <w:t>28</w:t>
      </w:r>
      <w:r w:rsidR="000F3EFA" w:rsidRPr="1611CDED">
        <w:rPr>
          <w:rFonts w:ascii="Arial" w:eastAsia="Times New Roman" w:hAnsi="Arial" w:cs="Arial"/>
          <w:color w:val="808080" w:themeColor="background1" w:themeShade="80"/>
          <w:sz w:val="28"/>
          <w:szCs w:val="28"/>
          <w:lang w:eastAsia="en-AU"/>
        </w:rPr>
        <w:t xml:space="preserve"> </w:t>
      </w:r>
      <w:r w:rsidR="00A06F10" w:rsidRPr="1611CDED">
        <w:rPr>
          <w:rFonts w:ascii="Arial" w:eastAsia="Times New Roman" w:hAnsi="Arial" w:cs="Arial"/>
          <w:color w:val="808080" w:themeColor="background1" w:themeShade="80"/>
          <w:sz w:val="28"/>
          <w:szCs w:val="28"/>
          <w:lang w:eastAsia="en-AU"/>
        </w:rPr>
        <w:t xml:space="preserve">December </w:t>
      </w:r>
      <w:r w:rsidRPr="1611CDED">
        <w:rPr>
          <w:rFonts w:ascii="Arial" w:eastAsia="Times New Roman" w:hAnsi="Arial" w:cs="Arial"/>
          <w:color w:val="808080" w:themeColor="background1" w:themeShade="80"/>
          <w:sz w:val="28"/>
          <w:szCs w:val="28"/>
          <w:lang w:eastAsia="en-AU"/>
        </w:rPr>
        <w:t>2021 </w:t>
      </w:r>
    </w:p>
    <w:p w14:paraId="61537E0F" w14:textId="77777777" w:rsidR="00356C02" w:rsidRDefault="00356C02" w:rsidP="00356C0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3565A"/>
          <w:sz w:val="32"/>
          <w:szCs w:val="32"/>
          <w:lang w:eastAsia="en-AU"/>
        </w:rPr>
      </w:pPr>
    </w:p>
    <w:p w14:paraId="650C7C71" w14:textId="67145544" w:rsidR="00356C02" w:rsidRDefault="00A06F10" w:rsidP="00356C0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3565A"/>
          <w:sz w:val="32"/>
          <w:szCs w:val="32"/>
          <w:lang w:eastAsia="en-AU"/>
        </w:rPr>
      </w:pPr>
      <w:r>
        <w:rPr>
          <w:rFonts w:ascii="Arial" w:eastAsia="Times New Roman" w:hAnsi="Arial" w:cs="Arial"/>
          <w:b/>
          <w:bCs/>
          <w:color w:val="53565A"/>
          <w:sz w:val="32"/>
          <w:szCs w:val="32"/>
          <w:lang w:eastAsia="en-AU"/>
        </w:rPr>
        <w:t xml:space="preserve">General information about vaccination for </w:t>
      </w:r>
      <w:proofErr w:type="gramStart"/>
      <w:r>
        <w:rPr>
          <w:rFonts w:ascii="Arial" w:eastAsia="Times New Roman" w:hAnsi="Arial" w:cs="Arial"/>
          <w:b/>
          <w:bCs/>
          <w:color w:val="53565A"/>
          <w:sz w:val="32"/>
          <w:szCs w:val="32"/>
          <w:lang w:eastAsia="en-AU"/>
        </w:rPr>
        <w:t>5-11 year</w:t>
      </w:r>
      <w:r w:rsidR="00967D91">
        <w:rPr>
          <w:rFonts w:ascii="Arial" w:eastAsia="Times New Roman" w:hAnsi="Arial" w:cs="Arial"/>
          <w:b/>
          <w:bCs/>
          <w:color w:val="53565A"/>
          <w:sz w:val="32"/>
          <w:szCs w:val="32"/>
          <w:lang w:eastAsia="en-AU"/>
        </w:rPr>
        <w:t>-old</w:t>
      </w:r>
      <w:proofErr w:type="gramEnd"/>
      <w:r w:rsidR="00967D91">
        <w:rPr>
          <w:rFonts w:ascii="Arial" w:eastAsia="Times New Roman" w:hAnsi="Arial" w:cs="Arial"/>
          <w:b/>
          <w:bCs/>
          <w:color w:val="53565A"/>
          <w:sz w:val="32"/>
          <w:szCs w:val="32"/>
          <w:lang w:eastAsia="en-AU"/>
        </w:rPr>
        <w:t xml:space="preserve"> children</w:t>
      </w:r>
    </w:p>
    <w:p w14:paraId="6E0E44A4" w14:textId="77777777" w:rsidR="00F417AC" w:rsidRDefault="00F417AC" w:rsidP="00F417A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3565A"/>
          <w:sz w:val="32"/>
          <w:szCs w:val="32"/>
          <w:lang w:eastAsia="en-AU"/>
        </w:rPr>
      </w:pPr>
    </w:p>
    <w:tbl>
      <w:tblPr>
        <w:tblW w:w="98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4"/>
        <w:gridCol w:w="7509"/>
        <w:gridCol w:w="74"/>
      </w:tblGrid>
      <w:tr w:rsidR="00F417AC" w:rsidRPr="00356C02" w14:paraId="6EAF15D2" w14:textId="77777777" w:rsidTr="006F630B">
        <w:trPr>
          <w:trHeight w:val="2299"/>
        </w:trPr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6C4A1B" w14:textId="7610EB0F" w:rsidR="00F417AC" w:rsidRPr="00356C02" w:rsidRDefault="00A06F10" w:rsidP="006E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 xml:space="preserve">Can children aged 5-11 get vaccinated? </w:t>
            </w:r>
          </w:p>
        </w:tc>
        <w:tc>
          <w:tcPr>
            <w:tcW w:w="7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9C2342" w14:textId="4028C433" w:rsidR="00F417AC" w:rsidRDefault="00A06F10" w:rsidP="006E58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 xml:space="preserve">Yes. </w:t>
            </w:r>
          </w:p>
          <w:p w14:paraId="66AFAAB4" w14:textId="7C34B48C" w:rsidR="00A06F10" w:rsidRDefault="00A06F10" w:rsidP="006E58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</w:p>
          <w:p w14:paraId="0CFF540D" w14:textId="5FCC9E34" w:rsidR="00A06F10" w:rsidRDefault="00A06F10" w:rsidP="006E58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>Australia’s medical regulator, the Therapeutic Goods Administration</w:t>
            </w:r>
            <w:r w:rsidR="00641A38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 xml:space="preserve"> (TGA)</w:t>
            </w:r>
            <w:r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 xml:space="preserve">, has approved the use of the </w:t>
            </w:r>
            <w:r w:rsidRPr="00560EC8">
              <w:rPr>
                <w:rFonts w:ascii="Arial" w:eastAsia="Times New Roman" w:hAnsi="Arial" w:cs="Arial"/>
                <w:b/>
                <w:sz w:val="21"/>
                <w:szCs w:val="21"/>
                <w:lang w:eastAsia="en-AU"/>
              </w:rPr>
              <w:t xml:space="preserve">Pfizer </w:t>
            </w:r>
            <w:r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>vaccine for children aged 5-11</w:t>
            </w:r>
            <w:r w:rsidR="00F748AE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 xml:space="preserve"> years</w:t>
            </w:r>
            <w:r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 xml:space="preserve">. </w:t>
            </w:r>
          </w:p>
          <w:p w14:paraId="45D686D7" w14:textId="51FFBBE6" w:rsidR="00A06F10" w:rsidRDefault="00A06F10" w:rsidP="006E58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</w:p>
          <w:p w14:paraId="41016C93" w14:textId="4F5C672F" w:rsidR="00F417AC" w:rsidRPr="00356C02" w:rsidRDefault="00A06F10" w:rsidP="006E58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 xml:space="preserve">The Australian Technical Advisory Group on Immunisation (ATAGI) also recommends use of the Pfizer vaccine for children aged 5-11 years. </w:t>
            </w:r>
          </w:p>
        </w:tc>
      </w:tr>
      <w:tr w:rsidR="00F417AC" w:rsidRPr="00356C02" w14:paraId="10D7FFDF" w14:textId="77777777" w:rsidTr="006F630B">
        <w:trPr>
          <w:trHeight w:val="761"/>
        </w:trPr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E511FF" w14:textId="25F8FDD2" w:rsidR="00F417AC" w:rsidRPr="7C4CBEBC" w:rsidRDefault="00A06F10" w:rsidP="006E58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 xml:space="preserve">When will children aged 5-11 be able to get vaccinated? </w:t>
            </w:r>
            <w:r w:rsidR="00760A53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 xml:space="preserve"> </w:t>
            </w:r>
            <w:r w:rsidR="00F417AC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 xml:space="preserve">  </w:t>
            </w:r>
          </w:p>
        </w:tc>
        <w:tc>
          <w:tcPr>
            <w:tcW w:w="7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E240AC" w14:textId="4202B0FC" w:rsidR="00A06F10" w:rsidRPr="00DA3BA7" w:rsidRDefault="00A06F10" w:rsidP="001664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 w:rsidRPr="0A541741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 xml:space="preserve">The </w:t>
            </w:r>
            <w:r w:rsidR="6D47A9E3" w:rsidRPr="0A541741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 xml:space="preserve">Federal Government has announced the </w:t>
            </w:r>
            <w:proofErr w:type="gramStart"/>
            <w:r w:rsidRPr="0A541741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>5-11 year</w:t>
            </w:r>
            <w:r w:rsidR="001A6D85" w:rsidRPr="0A541741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>-</w:t>
            </w:r>
            <w:r w:rsidRPr="0A541741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>old</w:t>
            </w:r>
            <w:proofErr w:type="gramEnd"/>
            <w:r w:rsidR="50E33728" w:rsidRPr="0A541741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 xml:space="preserve"> vaccination program will begin on 10 </w:t>
            </w:r>
            <w:r w:rsidRPr="0A541741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>January, 2022</w:t>
            </w:r>
            <w:r w:rsidR="785BED57" w:rsidRPr="0A541741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>.</w:t>
            </w:r>
          </w:p>
        </w:tc>
      </w:tr>
      <w:tr w:rsidR="00B8732B" w:rsidRPr="00356C02" w14:paraId="75E16BA4" w14:textId="77777777" w:rsidTr="006F630B">
        <w:trPr>
          <w:trHeight w:val="3885"/>
        </w:trPr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A0B470" w14:textId="5F5AD450" w:rsidR="00B8732B" w:rsidRDefault="00A06F10" w:rsidP="006E58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 xml:space="preserve">Where will children be able get vaccinated? </w:t>
            </w:r>
            <w:r w:rsidR="00323FFC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 xml:space="preserve"> </w:t>
            </w:r>
            <w:r w:rsidR="00B8732B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 xml:space="preserve"> </w:t>
            </w:r>
          </w:p>
        </w:tc>
        <w:tc>
          <w:tcPr>
            <w:tcW w:w="7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E276DE" w14:textId="77777777" w:rsidR="00A06F10" w:rsidRPr="00BE77C5" w:rsidRDefault="00A06F10" w:rsidP="00A06F10">
            <w:pPr>
              <w:spacing w:after="0" w:line="240" w:lineRule="auto"/>
              <w:jc w:val="both"/>
              <w:rPr>
                <w:rFonts w:ascii="Arial" w:eastAsia="Times" w:hAnsi="Arial" w:cs="Arial"/>
                <w:sz w:val="21"/>
                <w:szCs w:val="21"/>
              </w:rPr>
            </w:pPr>
            <w:r w:rsidRPr="00BE77C5">
              <w:rPr>
                <w:rFonts w:ascii="Arial" w:eastAsia="Times" w:hAnsi="Arial" w:cs="Arial"/>
                <w:sz w:val="21"/>
                <w:szCs w:val="21"/>
              </w:rPr>
              <w:t xml:space="preserve">The vaccines will be available through participating: </w:t>
            </w:r>
          </w:p>
          <w:p w14:paraId="71571F79" w14:textId="77777777" w:rsidR="00A06F10" w:rsidRPr="00BE77C5" w:rsidRDefault="00A06F10" w:rsidP="00A06F1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" w:hAnsi="Arial" w:cs="Arial"/>
                <w:sz w:val="21"/>
                <w:szCs w:val="21"/>
              </w:rPr>
            </w:pPr>
            <w:r w:rsidRPr="00BE77C5">
              <w:rPr>
                <w:rFonts w:ascii="Arial" w:eastAsia="Times" w:hAnsi="Arial" w:cs="Arial"/>
                <w:sz w:val="21"/>
                <w:szCs w:val="21"/>
              </w:rPr>
              <w:t>general practices</w:t>
            </w:r>
          </w:p>
          <w:p w14:paraId="2585BA4E" w14:textId="09DCA94A" w:rsidR="00A06F10" w:rsidRPr="00BE77C5" w:rsidRDefault="00A06F10" w:rsidP="00A06F1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" w:hAnsi="Arial" w:cs="Arial"/>
                <w:sz w:val="21"/>
                <w:szCs w:val="21"/>
              </w:rPr>
            </w:pPr>
            <w:r w:rsidRPr="00BE77C5">
              <w:rPr>
                <w:rFonts w:ascii="Arial" w:eastAsia="Times" w:hAnsi="Arial" w:cs="Arial"/>
                <w:sz w:val="21"/>
                <w:szCs w:val="21"/>
              </w:rPr>
              <w:t>pharmacies</w:t>
            </w:r>
          </w:p>
          <w:p w14:paraId="47885D27" w14:textId="659A0A07" w:rsidR="00A06F10" w:rsidRPr="00BE77C5" w:rsidRDefault="00A06F10" w:rsidP="00A06F1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" w:hAnsi="Arial" w:cs="Arial"/>
                <w:sz w:val="21"/>
                <w:szCs w:val="21"/>
              </w:rPr>
            </w:pPr>
            <w:r w:rsidRPr="00BE77C5">
              <w:rPr>
                <w:rFonts w:ascii="Arial" w:eastAsia="Times" w:hAnsi="Arial" w:cs="Arial"/>
                <w:sz w:val="21"/>
                <w:szCs w:val="21"/>
              </w:rPr>
              <w:t>Aboriginal</w:t>
            </w:r>
            <w:r w:rsidR="000F3EFA">
              <w:rPr>
                <w:rFonts w:ascii="Arial" w:eastAsia="Times" w:hAnsi="Arial" w:cs="Arial"/>
                <w:sz w:val="21"/>
                <w:szCs w:val="21"/>
              </w:rPr>
              <w:t xml:space="preserve"> Controlled Community Health Organisations</w:t>
            </w:r>
          </w:p>
          <w:p w14:paraId="704BA0E1" w14:textId="572059E8" w:rsidR="00A06F10" w:rsidRPr="00BE77C5" w:rsidRDefault="00A06F10" w:rsidP="00A06F1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" w:hAnsi="Arial" w:cs="Arial"/>
                <w:sz w:val="21"/>
                <w:szCs w:val="21"/>
              </w:rPr>
            </w:pPr>
            <w:r w:rsidRPr="00BE77C5">
              <w:rPr>
                <w:rFonts w:ascii="Arial" w:eastAsia="Times" w:hAnsi="Arial" w:cs="Arial"/>
                <w:sz w:val="21"/>
                <w:szCs w:val="21"/>
              </w:rPr>
              <w:t xml:space="preserve">family-friendly </w:t>
            </w:r>
            <w:r w:rsidR="00D5741B" w:rsidRPr="25EA02AE">
              <w:rPr>
                <w:rFonts w:ascii="Arial" w:eastAsia="Times" w:hAnsi="Arial" w:cs="Arial"/>
                <w:sz w:val="21"/>
                <w:szCs w:val="21"/>
              </w:rPr>
              <w:t>State</w:t>
            </w:r>
            <w:r w:rsidR="003D3230" w:rsidRPr="25EA02AE">
              <w:rPr>
                <w:rFonts w:ascii="Arial" w:eastAsia="Times" w:hAnsi="Arial" w:cs="Arial"/>
                <w:sz w:val="21"/>
                <w:szCs w:val="21"/>
              </w:rPr>
              <w:t xml:space="preserve"> </w:t>
            </w:r>
            <w:r w:rsidRPr="00BE77C5">
              <w:rPr>
                <w:rFonts w:ascii="Arial" w:eastAsia="Times" w:hAnsi="Arial" w:cs="Arial"/>
                <w:sz w:val="21"/>
                <w:szCs w:val="21"/>
              </w:rPr>
              <w:t xml:space="preserve">vaccination centres. </w:t>
            </w:r>
          </w:p>
          <w:p w14:paraId="479B0F57" w14:textId="77777777" w:rsidR="00A06F10" w:rsidRPr="00BE77C5" w:rsidRDefault="00A06F10" w:rsidP="00A06F10">
            <w:pPr>
              <w:spacing w:after="0" w:line="240" w:lineRule="auto"/>
              <w:jc w:val="both"/>
              <w:rPr>
                <w:rFonts w:ascii="Arial" w:eastAsia="Times" w:hAnsi="Arial" w:cs="Arial"/>
                <w:sz w:val="21"/>
                <w:szCs w:val="21"/>
              </w:rPr>
            </w:pPr>
          </w:p>
          <w:p w14:paraId="5C5C80CF" w14:textId="4C19EE39" w:rsidR="0096529E" w:rsidRPr="0096529E" w:rsidRDefault="0096529E" w:rsidP="0096529E">
            <w:pPr>
              <w:spacing w:after="0" w:line="240" w:lineRule="auto"/>
              <w:jc w:val="both"/>
              <w:rPr>
                <w:rFonts w:ascii="Arial" w:eastAsia="Times" w:hAnsi="Arial" w:cs="Arial"/>
                <w:sz w:val="21"/>
                <w:szCs w:val="21"/>
              </w:rPr>
            </w:pPr>
            <w:r w:rsidRPr="0096529E">
              <w:rPr>
                <w:rFonts w:ascii="Arial" w:eastAsia="Times" w:hAnsi="Arial" w:cs="Arial"/>
                <w:sz w:val="21"/>
                <w:szCs w:val="21"/>
              </w:rPr>
              <w:t xml:space="preserve">There will also be some community-based vaccination clinics, including some in primary schools, over Term 1, 2022. </w:t>
            </w:r>
          </w:p>
          <w:p w14:paraId="2BF0CDFF" w14:textId="501B76D1" w:rsidR="00A06F10" w:rsidRPr="00BE77C5" w:rsidRDefault="00A06F10" w:rsidP="00A06F10">
            <w:pPr>
              <w:spacing w:after="0" w:line="240" w:lineRule="auto"/>
              <w:jc w:val="both"/>
              <w:rPr>
                <w:rFonts w:ascii="Arial" w:eastAsia="Times" w:hAnsi="Arial" w:cs="Arial"/>
                <w:sz w:val="21"/>
                <w:szCs w:val="21"/>
              </w:rPr>
            </w:pPr>
          </w:p>
          <w:p w14:paraId="48AA1F32" w14:textId="405FABA4" w:rsidR="00A06F10" w:rsidRPr="00BE77C5" w:rsidRDefault="00A06F10" w:rsidP="00A06F10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E77C5">
              <w:rPr>
                <w:rFonts w:ascii="Arial" w:eastAsia="Times" w:hAnsi="Arial" w:cs="Arial"/>
                <w:sz w:val="21"/>
                <w:szCs w:val="21"/>
              </w:rPr>
              <w:t xml:space="preserve">Parents and guardians will be able to book </w:t>
            </w:r>
            <w:r w:rsidR="00F74E84" w:rsidRPr="00BE77C5">
              <w:rPr>
                <w:rFonts w:ascii="Arial" w:eastAsia="Times" w:hAnsi="Arial" w:cs="Arial"/>
                <w:sz w:val="21"/>
                <w:szCs w:val="21"/>
              </w:rPr>
              <w:t xml:space="preserve">an </w:t>
            </w:r>
            <w:r w:rsidRPr="00BE77C5">
              <w:rPr>
                <w:rFonts w:ascii="Arial" w:eastAsia="Times" w:hAnsi="Arial" w:cs="Arial"/>
                <w:sz w:val="21"/>
                <w:szCs w:val="21"/>
              </w:rPr>
              <w:t xml:space="preserve">appointment for their children </w:t>
            </w:r>
            <w:r w:rsidR="00F74E84" w:rsidRPr="00BE77C5">
              <w:rPr>
                <w:rFonts w:ascii="Arial" w:eastAsia="Times" w:hAnsi="Arial" w:cs="Arial"/>
                <w:sz w:val="21"/>
                <w:szCs w:val="21"/>
              </w:rPr>
              <w:t>at a doctor’s clinic or pharmacy on</w:t>
            </w:r>
            <w:r w:rsidRPr="00BE77C5">
              <w:rPr>
                <w:rFonts w:ascii="Arial" w:eastAsia="Times" w:hAnsi="Arial" w:cs="Arial"/>
                <w:sz w:val="21"/>
                <w:szCs w:val="21"/>
              </w:rPr>
              <w:t xml:space="preserve"> the </w:t>
            </w:r>
            <w:hyperlink r:id="rId11" w:history="1">
              <w:r w:rsidRPr="00BE77C5">
                <w:rPr>
                  <w:rStyle w:val="Hyperlink"/>
                  <w:rFonts w:ascii="Arial" w:hAnsi="Arial" w:cs="Arial"/>
                  <w:sz w:val="21"/>
                  <w:szCs w:val="21"/>
                </w:rPr>
                <w:t>Australian Government’s Clinic Finder (healthdirect.gov.au)</w:t>
              </w:r>
            </w:hyperlink>
            <w:r w:rsidR="00F74E84" w:rsidRPr="00BE77C5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5DD1686A" w14:textId="459F9189" w:rsidR="00F74E84" w:rsidRPr="00BE77C5" w:rsidRDefault="00F74E84" w:rsidP="00A06F10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43D80DC8" w14:textId="31487CFC" w:rsidR="00A06F10" w:rsidRPr="00BE77C5" w:rsidRDefault="00F74E84" w:rsidP="00F74E84">
            <w:pPr>
              <w:spacing w:after="0" w:line="240" w:lineRule="auto"/>
              <w:jc w:val="both"/>
              <w:rPr>
                <w:rFonts w:ascii="Arial" w:eastAsia="Times" w:hAnsi="Arial" w:cs="Arial"/>
                <w:sz w:val="21"/>
                <w:szCs w:val="21"/>
              </w:rPr>
            </w:pPr>
            <w:r w:rsidRPr="00BE77C5">
              <w:rPr>
                <w:rFonts w:ascii="Arial" w:hAnsi="Arial" w:cs="Arial"/>
                <w:sz w:val="21"/>
                <w:szCs w:val="21"/>
              </w:rPr>
              <w:t xml:space="preserve">They can also book at a </w:t>
            </w:r>
            <w:hyperlink r:id="rId12" w:history="1">
              <w:r w:rsidRPr="00BE77C5">
                <w:rPr>
                  <w:rStyle w:val="Hyperlink"/>
                  <w:rFonts w:ascii="Arial" w:hAnsi="Arial" w:cs="Arial"/>
                  <w:sz w:val="21"/>
                  <w:szCs w:val="21"/>
                </w:rPr>
                <w:t>state-run vaccination centre</w:t>
              </w:r>
            </w:hyperlink>
            <w:r w:rsidRPr="00BE77C5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19373463" w14:textId="7DC6848D" w:rsidR="00A06F10" w:rsidRPr="001F4AF3" w:rsidRDefault="00A06F10" w:rsidP="006E58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highlight w:val="yellow"/>
                <w:lang w:eastAsia="en-AU"/>
              </w:rPr>
            </w:pPr>
          </w:p>
        </w:tc>
      </w:tr>
      <w:tr w:rsidR="00DA1DDA" w:rsidRPr="00356C02" w14:paraId="5805F094" w14:textId="77777777" w:rsidTr="006F630B">
        <w:trPr>
          <w:gridAfter w:val="1"/>
          <w:wAfter w:w="74" w:type="dxa"/>
          <w:trHeight w:val="776"/>
        </w:trPr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7BBD8A" w14:textId="3099816D" w:rsidR="00DA1DDA" w:rsidRDefault="00641A38" w:rsidP="006E58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 xml:space="preserve">Will the 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>Moderna</w:t>
            </w:r>
            <w:proofErr w:type="spellEnd"/>
            <w:r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 xml:space="preserve"> vaccine also be made available to children?</w:t>
            </w:r>
          </w:p>
        </w:tc>
        <w:tc>
          <w:tcPr>
            <w:tcW w:w="7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234475" w14:textId="0A97FCB8" w:rsidR="00DA1DDA" w:rsidRPr="00611BA2" w:rsidRDefault="00641A38" w:rsidP="00A06F10">
            <w:pPr>
              <w:spacing w:after="0" w:line="240" w:lineRule="auto"/>
              <w:jc w:val="both"/>
              <w:rPr>
                <w:rFonts w:ascii="Arial" w:eastAsia="Times" w:hAnsi="Arial" w:cs="Arial"/>
                <w:sz w:val="21"/>
                <w:szCs w:val="21"/>
              </w:rPr>
            </w:pPr>
            <w:r w:rsidRPr="007A604C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The TGA and ATAGI are also assessing the </w:t>
            </w:r>
            <w:proofErr w:type="spellStart"/>
            <w:r w:rsidRPr="007A604C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Moderna</w:t>
            </w:r>
            <w:proofErr w:type="spellEnd"/>
            <w:r w:rsidRPr="007A604C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vaccine for children 6-11 years of age</w:t>
            </w:r>
            <w:r w:rsidR="00611BA2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,</w:t>
            </w:r>
            <w:r w:rsidRPr="007A604C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with advice expected over the coming weeks.</w:t>
            </w:r>
          </w:p>
        </w:tc>
      </w:tr>
      <w:tr w:rsidR="00A949C4" w:rsidRPr="00356C02" w14:paraId="6FA7B6E7" w14:textId="77777777" w:rsidTr="006F630B">
        <w:trPr>
          <w:gridAfter w:val="1"/>
          <w:wAfter w:w="74" w:type="dxa"/>
          <w:trHeight w:val="1014"/>
        </w:trPr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D090CC" w14:textId="3F974AE7" w:rsidR="00A949C4" w:rsidRDefault="00A949C4" w:rsidP="006E58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>My child will</w:t>
            </w:r>
            <w:r w:rsidR="00D17684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 xml:space="preserve"> </w:t>
            </w:r>
            <w:r w:rsidR="009440FD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>be turning 12 soon after January</w:t>
            </w:r>
            <w:r w:rsidR="00486022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 xml:space="preserve"> 2022</w:t>
            </w:r>
            <w:r w:rsidR="009440FD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 xml:space="preserve"> – should I wait for them to </w:t>
            </w:r>
            <w:r w:rsidR="00A93083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 xml:space="preserve">turn 12 and then </w:t>
            </w:r>
            <w:r w:rsidR="005B44E3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 xml:space="preserve">have them </w:t>
            </w:r>
            <w:r w:rsidR="009440FD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>get the adult dose?</w:t>
            </w:r>
          </w:p>
        </w:tc>
        <w:tc>
          <w:tcPr>
            <w:tcW w:w="7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4FC790" w14:textId="53149B26" w:rsidR="00A949C4" w:rsidRPr="00611BA2" w:rsidRDefault="008B53DA" w:rsidP="00A06F10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Your child is best to get </w:t>
            </w:r>
            <w:r w:rsidR="00944F91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their first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vaccine as soon as they are eligible</w:t>
            </w:r>
            <w:r w:rsidR="00A7307A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, which is in January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. If they turn 12 </w:t>
            </w:r>
            <w:r w:rsidR="00A0756C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years of age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after receiving their first dose as part of the 5-11 schedule</w:t>
            </w:r>
            <w:r w:rsidR="00A0756C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, their second dose will be the higher adult dose.</w:t>
            </w:r>
          </w:p>
        </w:tc>
      </w:tr>
    </w:tbl>
    <w:p w14:paraId="5D51B86E" w14:textId="77777777" w:rsidR="00F417AC" w:rsidRDefault="00F417AC" w:rsidP="00F417A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3565A"/>
          <w:sz w:val="32"/>
          <w:szCs w:val="32"/>
          <w:lang w:eastAsia="en-AU"/>
        </w:rPr>
      </w:pPr>
    </w:p>
    <w:p w14:paraId="6B10BBAA" w14:textId="0C18188D" w:rsidR="00DE1696" w:rsidRDefault="00DE1696" w:rsidP="00F74E8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3565A"/>
          <w:sz w:val="32"/>
          <w:szCs w:val="32"/>
          <w:lang w:eastAsia="en-AU"/>
        </w:rPr>
      </w:pPr>
      <w:r>
        <w:rPr>
          <w:rFonts w:ascii="Arial" w:eastAsia="Times New Roman" w:hAnsi="Arial" w:cs="Arial"/>
          <w:b/>
          <w:bCs/>
          <w:color w:val="53565A"/>
          <w:sz w:val="32"/>
          <w:szCs w:val="32"/>
          <w:lang w:eastAsia="en-AU"/>
        </w:rPr>
        <w:lastRenderedPageBreak/>
        <w:t xml:space="preserve">Vaccine doses and intervals </w:t>
      </w:r>
    </w:p>
    <w:p w14:paraId="1372A37B" w14:textId="2FF65963" w:rsidR="00DE1696" w:rsidRDefault="00DE1696" w:rsidP="00F74E8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3565A"/>
          <w:sz w:val="32"/>
          <w:szCs w:val="32"/>
          <w:lang w:eastAsia="en-AU"/>
        </w:rPr>
      </w:pP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4"/>
        <w:gridCol w:w="6806"/>
      </w:tblGrid>
      <w:tr w:rsidR="00DE1696" w:rsidRPr="00356C02" w14:paraId="7D21AFCE" w14:textId="77777777" w:rsidTr="00C1319B"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7CAAC4" w14:textId="10EC95FF" w:rsidR="00DE1696" w:rsidRPr="00356C02" w:rsidRDefault="00DE1696" w:rsidP="00C131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 xml:space="preserve">Is the vaccine dose for children aged 5-11 </w:t>
            </w:r>
            <w:r w:rsidR="00D5741B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 xml:space="preserve">the same </w:t>
            </w:r>
            <w:r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 xml:space="preserve">as for people aged 12 and over?  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C246C5" w14:textId="7E8E1C77" w:rsidR="00DE1696" w:rsidRPr="00356C02" w:rsidRDefault="00DE1696" w:rsidP="00C1319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 xml:space="preserve">No, the dose of the Pfizer vaccine given to children aged 5-11 will be one third of the dose given to those aged 12 and over. </w:t>
            </w:r>
            <w:r w:rsidRPr="7C4CBEBC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 xml:space="preserve"> </w:t>
            </w:r>
          </w:p>
        </w:tc>
      </w:tr>
      <w:tr w:rsidR="00DE1696" w:rsidRPr="006E2F3C" w14:paraId="0FA8F1C3" w14:textId="77777777" w:rsidTr="00C1319B"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62738A" w14:textId="15EE4912" w:rsidR="00DE1696" w:rsidRPr="006E2F3C" w:rsidRDefault="00DE1696" w:rsidP="00C1319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 w:rsidRPr="006E2F3C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 xml:space="preserve">How many doses will children aged 5-11 need?       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78ED7F" w14:textId="2CE6F05A" w:rsidR="0078412D" w:rsidRPr="000F3EFA" w:rsidRDefault="5E3DA83A" w:rsidP="000F3EFA">
            <w:pPr>
              <w:spacing w:after="0" w:line="240" w:lineRule="auto"/>
              <w:jc w:val="both"/>
              <w:rPr>
                <w:rFonts w:ascii="Arial" w:eastAsia="Times" w:hAnsi="Arial" w:cs="Times New Roman"/>
                <w:sz w:val="21"/>
                <w:szCs w:val="21"/>
              </w:rPr>
            </w:pPr>
            <w:r w:rsidRPr="000F3EFA">
              <w:rPr>
                <w:rFonts w:ascii="Arial" w:eastAsia="Times" w:hAnsi="Arial" w:cs="Times New Roman"/>
                <w:sz w:val="21"/>
                <w:szCs w:val="21"/>
              </w:rPr>
              <w:t xml:space="preserve">The recommended schedule for vaccination in this age group is two doses, 8 weeks apart. </w:t>
            </w:r>
          </w:p>
          <w:p w14:paraId="5A440F32" w14:textId="4F3B8C0F" w:rsidR="00D168D4" w:rsidRPr="000F3EFA" w:rsidRDefault="00987DB2" w:rsidP="000F3EFA">
            <w:pPr>
              <w:spacing w:after="0" w:line="240" w:lineRule="auto"/>
              <w:jc w:val="both"/>
              <w:rPr>
                <w:rFonts w:ascii="Arial" w:eastAsia="Times" w:hAnsi="Arial" w:cs="Times New Roman"/>
                <w:sz w:val="21"/>
                <w:szCs w:val="21"/>
              </w:rPr>
            </w:pPr>
            <w:r w:rsidRPr="000F3EFA">
              <w:rPr>
                <w:rFonts w:ascii="Arial" w:eastAsia="Times" w:hAnsi="Arial" w:cs="Times New Roman"/>
                <w:sz w:val="21"/>
                <w:szCs w:val="21"/>
              </w:rPr>
              <w:t>Th</w:t>
            </w:r>
            <w:r w:rsidR="00C26D5A" w:rsidRPr="000F3EFA">
              <w:rPr>
                <w:rFonts w:ascii="Arial" w:eastAsia="Times" w:hAnsi="Arial" w:cs="Times New Roman"/>
                <w:sz w:val="21"/>
                <w:szCs w:val="21"/>
              </w:rPr>
              <w:t xml:space="preserve">is can be shortened to 3 weeks </w:t>
            </w:r>
            <w:r w:rsidRPr="000F3EFA">
              <w:rPr>
                <w:rFonts w:ascii="Arial" w:eastAsia="Times" w:hAnsi="Arial" w:cs="Times New Roman"/>
                <w:sz w:val="21"/>
                <w:szCs w:val="21"/>
              </w:rPr>
              <w:t>in special circumstances, such as</w:t>
            </w:r>
            <w:r w:rsidR="00D168D4" w:rsidRPr="000F3EFA">
              <w:rPr>
                <w:rFonts w:ascii="Arial" w:eastAsia="Times" w:hAnsi="Arial" w:cs="Times New Roman"/>
                <w:sz w:val="21"/>
                <w:szCs w:val="21"/>
              </w:rPr>
              <w:t>:</w:t>
            </w:r>
          </w:p>
          <w:p w14:paraId="2C2B00EA" w14:textId="693EAD52" w:rsidR="00D168D4" w:rsidRPr="000F3EFA" w:rsidRDefault="0078412D" w:rsidP="000F3EF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Times" w:hAnsi="Arial" w:cs="Times New Roman"/>
                <w:sz w:val="21"/>
                <w:szCs w:val="21"/>
              </w:rPr>
            </w:pPr>
            <w:r w:rsidRPr="000F3EFA">
              <w:rPr>
                <w:rFonts w:ascii="Arial" w:eastAsia="Times" w:hAnsi="Arial" w:cs="Times New Roman"/>
                <w:sz w:val="21"/>
                <w:szCs w:val="21"/>
              </w:rPr>
              <w:t>part of</w:t>
            </w:r>
            <w:r w:rsidR="00987DB2" w:rsidRPr="000F3EFA">
              <w:rPr>
                <w:rFonts w:ascii="Arial" w:eastAsia="Times" w:hAnsi="Arial" w:cs="Times New Roman"/>
                <w:sz w:val="21"/>
                <w:szCs w:val="21"/>
              </w:rPr>
              <w:t xml:space="preserve"> an outbreak response</w:t>
            </w:r>
          </w:p>
          <w:p w14:paraId="0519CEC5" w14:textId="1FA89CBE" w:rsidR="00D168D4" w:rsidRPr="000F3EFA" w:rsidRDefault="0078412D" w:rsidP="000F3EF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Times" w:hAnsi="Arial" w:cs="Times New Roman"/>
                <w:sz w:val="21"/>
                <w:szCs w:val="21"/>
              </w:rPr>
            </w:pPr>
            <w:r w:rsidRPr="000F3EFA">
              <w:rPr>
                <w:rFonts w:ascii="Arial" w:eastAsia="Times" w:hAnsi="Arial" w:cs="Times New Roman"/>
                <w:sz w:val="21"/>
                <w:szCs w:val="21"/>
              </w:rPr>
              <w:t>before the start</w:t>
            </w:r>
            <w:r w:rsidR="00987DB2" w:rsidRPr="000F3EFA">
              <w:rPr>
                <w:rFonts w:ascii="Arial" w:eastAsia="Times" w:hAnsi="Arial" w:cs="Times New Roman"/>
                <w:sz w:val="21"/>
                <w:szCs w:val="21"/>
              </w:rPr>
              <w:t xml:space="preserve"> of significant immunosuppression</w:t>
            </w:r>
          </w:p>
          <w:p w14:paraId="7B87C972" w14:textId="3B949C43" w:rsidR="00DE1696" w:rsidRPr="000F3EFA" w:rsidRDefault="0078412D" w:rsidP="000F3EF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Times" w:hAnsi="Arial" w:cs="Times New Roman"/>
                <w:sz w:val="21"/>
                <w:szCs w:val="21"/>
              </w:rPr>
            </w:pPr>
            <w:r w:rsidRPr="000F3EFA">
              <w:rPr>
                <w:rFonts w:ascii="Arial" w:eastAsia="Times" w:hAnsi="Arial" w:cs="Times New Roman"/>
                <w:sz w:val="21"/>
                <w:szCs w:val="21"/>
              </w:rPr>
              <w:t>before</w:t>
            </w:r>
            <w:r w:rsidR="000450D2" w:rsidRPr="000F3EFA">
              <w:rPr>
                <w:rFonts w:ascii="Arial" w:eastAsia="Times" w:hAnsi="Arial" w:cs="Times New Roman"/>
                <w:sz w:val="21"/>
                <w:szCs w:val="21"/>
              </w:rPr>
              <w:t xml:space="preserve"> </w:t>
            </w:r>
            <w:r w:rsidR="00987DB2" w:rsidRPr="000F3EFA">
              <w:rPr>
                <w:rFonts w:ascii="Arial" w:eastAsia="Times" w:hAnsi="Arial" w:cs="Times New Roman"/>
                <w:sz w:val="21"/>
                <w:szCs w:val="21"/>
              </w:rPr>
              <w:t>international travel</w:t>
            </w:r>
            <w:r w:rsidRPr="000F3EFA">
              <w:rPr>
                <w:rFonts w:ascii="Arial" w:eastAsia="Times" w:hAnsi="Arial" w:cs="Times New Roman"/>
                <w:sz w:val="21"/>
                <w:szCs w:val="21"/>
              </w:rPr>
              <w:t>.</w:t>
            </w:r>
          </w:p>
          <w:p w14:paraId="5AB29271" w14:textId="4A1DFD35" w:rsidR="00DE1696" w:rsidRPr="006E2F3C" w:rsidRDefault="00DE1696" w:rsidP="00DE16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</w:p>
        </w:tc>
      </w:tr>
      <w:tr w:rsidR="00DE1696" w:rsidRPr="006E2F3C" w14:paraId="33C1DA4F" w14:textId="77777777" w:rsidTr="00C1319B"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F9137" w14:textId="7ECA2F46" w:rsidR="00DE1696" w:rsidRPr="006E2F3C" w:rsidRDefault="00DE1696" w:rsidP="00C1319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 w:rsidRPr="006E2F3C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 xml:space="preserve">Will children </w:t>
            </w:r>
            <w:proofErr w:type="gramStart"/>
            <w:r w:rsidRPr="006E2F3C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>aged</w:t>
            </w:r>
            <w:proofErr w:type="gramEnd"/>
            <w:r w:rsidRPr="006E2F3C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 xml:space="preserve"> 5-11 need booster doses?    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A4A012" w14:textId="0E7B67DD" w:rsidR="00D374B5" w:rsidRPr="006E2F3C" w:rsidRDefault="00DE1696" w:rsidP="00DE1696">
            <w:pPr>
              <w:spacing w:after="0" w:line="240" w:lineRule="auto"/>
              <w:jc w:val="both"/>
              <w:rPr>
                <w:rFonts w:ascii="Arial" w:eastAsia="Times" w:hAnsi="Arial" w:cs="Times New Roman"/>
                <w:sz w:val="21"/>
                <w:szCs w:val="21"/>
              </w:rPr>
            </w:pPr>
            <w:r w:rsidRPr="006E2F3C">
              <w:rPr>
                <w:rFonts w:ascii="Arial" w:eastAsia="Times" w:hAnsi="Arial" w:cs="Times New Roman"/>
                <w:sz w:val="21"/>
                <w:szCs w:val="21"/>
              </w:rPr>
              <w:t xml:space="preserve">The TGA and ATAGI have not yet provided approvals or recommendations around booster doses for </w:t>
            </w:r>
            <w:r w:rsidR="006612A0" w:rsidRPr="006E2F3C">
              <w:rPr>
                <w:rFonts w:ascii="Arial" w:eastAsia="Times" w:hAnsi="Arial" w:cs="Times New Roman"/>
                <w:sz w:val="21"/>
                <w:szCs w:val="21"/>
              </w:rPr>
              <w:t xml:space="preserve">children aged </w:t>
            </w:r>
            <w:r w:rsidR="00D374B5" w:rsidRPr="006E2F3C">
              <w:rPr>
                <w:rFonts w:ascii="Arial" w:eastAsia="Times" w:hAnsi="Arial" w:cs="Times New Roman"/>
                <w:sz w:val="21"/>
                <w:szCs w:val="21"/>
              </w:rPr>
              <w:t xml:space="preserve">5-11. </w:t>
            </w:r>
          </w:p>
          <w:p w14:paraId="2F4C3B0A" w14:textId="77777777" w:rsidR="002E404D" w:rsidRPr="006E2F3C" w:rsidRDefault="002E404D" w:rsidP="00DE1696">
            <w:pPr>
              <w:spacing w:after="0" w:line="240" w:lineRule="auto"/>
              <w:jc w:val="both"/>
              <w:rPr>
                <w:rFonts w:ascii="Arial" w:eastAsia="Times" w:hAnsi="Arial" w:cs="Times New Roman"/>
                <w:sz w:val="21"/>
                <w:szCs w:val="21"/>
              </w:rPr>
            </w:pPr>
          </w:p>
          <w:p w14:paraId="4506DFBB" w14:textId="1E9C681D" w:rsidR="00D374B5" w:rsidRPr="006E2F3C" w:rsidRDefault="00D374B5" w:rsidP="00DE1696">
            <w:pPr>
              <w:spacing w:after="0" w:line="240" w:lineRule="auto"/>
              <w:jc w:val="both"/>
              <w:rPr>
                <w:rFonts w:ascii="Arial" w:eastAsia="Times" w:hAnsi="Arial" w:cs="Times New Roman"/>
                <w:sz w:val="21"/>
                <w:szCs w:val="21"/>
              </w:rPr>
            </w:pPr>
            <w:r w:rsidRPr="006E2F3C">
              <w:rPr>
                <w:rFonts w:ascii="Arial" w:eastAsia="Times" w:hAnsi="Arial" w:cs="Times New Roman"/>
                <w:sz w:val="21"/>
                <w:szCs w:val="21"/>
              </w:rPr>
              <w:t xml:space="preserve">The Victorian Government will inform the community of any future updates regarding this. </w:t>
            </w:r>
          </w:p>
        </w:tc>
      </w:tr>
    </w:tbl>
    <w:p w14:paraId="196B241F" w14:textId="77777777" w:rsidR="00DE1696" w:rsidRPr="006E2F3C" w:rsidRDefault="00DE1696" w:rsidP="00F74E8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3565A"/>
          <w:sz w:val="21"/>
          <w:szCs w:val="21"/>
          <w:lang w:eastAsia="en-AU"/>
        </w:rPr>
      </w:pPr>
    </w:p>
    <w:p w14:paraId="5CCBE532" w14:textId="29BAE076" w:rsidR="00F74E84" w:rsidRDefault="00F74E84" w:rsidP="00F74E8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3565A"/>
          <w:sz w:val="32"/>
          <w:szCs w:val="32"/>
          <w:lang w:eastAsia="en-AU"/>
        </w:rPr>
      </w:pPr>
      <w:r>
        <w:rPr>
          <w:rFonts w:ascii="Arial" w:eastAsia="Times New Roman" w:hAnsi="Arial" w:cs="Arial"/>
          <w:b/>
          <w:bCs/>
          <w:color w:val="53565A"/>
          <w:sz w:val="32"/>
          <w:szCs w:val="32"/>
          <w:lang w:eastAsia="en-AU"/>
        </w:rPr>
        <w:t xml:space="preserve">Vaccine safety </w:t>
      </w:r>
      <w:r w:rsidR="00D374B5">
        <w:rPr>
          <w:rFonts w:ascii="Arial" w:eastAsia="Times New Roman" w:hAnsi="Arial" w:cs="Arial"/>
          <w:b/>
          <w:bCs/>
          <w:color w:val="53565A"/>
          <w:sz w:val="32"/>
          <w:szCs w:val="32"/>
          <w:lang w:eastAsia="en-AU"/>
        </w:rPr>
        <w:t xml:space="preserve">and side effects </w:t>
      </w:r>
    </w:p>
    <w:p w14:paraId="1524990A" w14:textId="77777777" w:rsidR="00F74E84" w:rsidRPr="00356C02" w:rsidRDefault="00F74E84" w:rsidP="00F74E8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3565A"/>
          <w:sz w:val="32"/>
          <w:szCs w:val="32"/>
          <w:lang w:eastAsia="en-AU"/>
        </w:rPr>
      </w:pP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7"/>
        <w:gridCol w:w="6913"/>
      </w:tblGrid>
      <w:tr w:rsidR="00F74E84" w:rsidRPr="00356C02" w14:paraId="048ABC04" w14:textId="77777777" w:rsidTr="00C1319B">
        <w:trPr>
          <w:trHeight w:val="795"/>
        </w:trPr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0FE15C" w14:textId="329F6E8F" w:rsidR="00F74E84" w:rsidRPr="00356C02" w:rsidRDefault="00F74E84" w:rsidP="00C131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AU"/>
              </w:rPr>
              <w:t xml:space="preserve">How do we know that the vaccine is safe for </w:t>
            </w:r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AU"/>
              </w:rPr>
              <w:t xml:space="preserve">5-11 </w:t>
            </w:r>
            <w:r w:rsidR="00EF10C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AU"/>
              </w:rPr>
              <w:t>year-</w:t>
            </w: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AU"/>
              </w:rPr>
              <w:t>olds</w:t>
            </w:r>
            <w:proofErr w:type="gramEnd"/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AU"/>
              </w:rPr>
              <w:t xml:space="preserve">? </w:t>
            </w:r>
          </w:p>
        </w:tc>
        <w:tc>
          <w:tcPr>
            <w:tcW w:w="6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03023F9" w14:textId="16970511" w:rsidR="00C468FC" w:rsidRPr="000F3EFA" w:rsidRDefault="00C468FC" w:rsidP="007A60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0F3EFA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The TGA and </w:t>
            </w:r>
            <w:r w:rsidR="00C13A0F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ATAGI</w:t>
            </w:r>
            <w:r w:rsidRPr="000F3EFA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 are reviewing </w:t>
            </w:r>
            <w:r w:rsidR="00122DB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additional</w:t>
            </w:r>
            <w:r w:rsidR="00122DB4" w:rsidRPr="000F3EFA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 </w:t>
            </w:r>
            <w:r w:rsidRPr="000F3EFA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clinical evidence and safety data from clinical trials of mRNA vaccines in children aged 5-11 years and real-world data from the U</w:t>
            </w:r>
            <w:r w:rsidR="00A7409F" w:rsidRPr="000F3EFA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nited States (</w:t>
            </w:r>
            <w:r w:rsidR="00EE3727" w:rsidRPr="000F3EFA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U</w:t>
            </w:r>
            <w:r w:rsidRPr="000F3EFA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S</w:t>
            </w:r>
            <w:r w:rsidR="00EE3727" w:rsidRPr="000F3EFA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)</w:t>
            </w:r>
            <w:r w:rsidRPr="000F3EFA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 vaccine rollout in this age group.</w:t>
            </w:r>
          </w:p>
          <w:p w14:paraId="10064446" w14:textId="77777777" w:rsidR="00C468FC" w:rsidRDefault="00C468FC" w:rsidP="00DE16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  <w:p w14:paraId="2AF47FF9" w14:textId="2DBCAB94" w:rsidR="00F74E84" w:rsidRPr="006E2F3C" w:rsidRDefault="00F74E84" w:rsidP="00DE16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6E2F3C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In </w:t>
            </w:r>
            <w:r w:rsidR="00C468FC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the</w:t>
            </w:r>
            <w:r w:rsidRPr="006E2F3C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 clinical </w:t>
            </w:r>
            <w:r w:rsidR="00DE1696" w:rsidRPr="006E2F3C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Pfizer </w:t>
            </w:r>
            <w:r w:rsidRPr="006E2F3C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trial, which included 3</w:t>
            </w:r>
            <w:r w:rsidR="00C13A0F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,</w:t>
            </w:r>
            <w:r w:rsidRPr="006E2F3C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100 children, there were no vaccine safety concerns and no serious side effects detected. </w:t>
            </w:r>
          </w:p>
          <w:p w14:paraId="4D84D8DC" w14:textId="77777777" w:rsidR="00DE1696" w:rsidRPr="006E2F3C" w:rsidRDefault="00DE1696" w:rsidP="00DE1696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  <w:p w14:paraId="268C4D56" w14:textId="71F34A32" w:rsidR="006E2F3C" w:rsidRPr="006E2F3C" w:rsidRDefault="006E2F3C" w:rsidP="006E2F3C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6E2F3C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The vaccines are already being administered to children aged 5-11 years in the US, with roughly 5 million children having already received their first dose. Programs are commending in Canada, in Europe, Israel and elsewhere.</w:t>
            </w:r>
          </w:p>
          <w:p w14:paraId="44AFDDDB" w14:textId="561308A6" w:rsidR="00D374B5" w:rsidRPr="006E2F3C" w:rsidRDefault="00D374B5" w:rsidP="00D374B5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  <w:p w14:paraId="333FA9CA" w14:textId="4663B947" w:rsidR="00D374B5" w:rsidRPr="006E2F3C" w:rsidRDefault="00D374B5" w:rsidP="00D374B5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6E2F3C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After their vaccination, children will be monitored for </w:t>
            </w:r>
            <w:r w:rsidR="002E404D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at least </w:t>
            </w:r>
            <w:r w:rsidRPr="006E2F3C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15 minutes to make sure they are </w:t>
            </w:r>
            <w:r w:rsidR="004607B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OK</w:t>
            </w:r>
            <w:r w:rsidRPr="006E2F3C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. </w:t>
            </w:r>
            <w:r w:rsidR="004607B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Children with a history of anaphylaxis will be monitored for 30 minutes.</w:t>
            </w:r>
          </w:p>
          <w:p w14:paraId="4479279C" w14:textId="77777777" w:rsidR="00967D91" w:rsidRPr="006E2F3C" w:rsidRDefault="00967D91" w:rsidP="00D374B5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  <w:p w14:paraId="54456043" w14:textId="58907E2C" w:rsidR="00F74E84" w:rsidRPr="006E2F3C" w:rsidRDefault="00F74E84" w:rsidP="00C1319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AU"/>
              </w:rPr>
            </w:pPr>
          </w:p>
        </w:tc>
      </w:tr>
      <w:tr w:rsidR="00D374B5" w:rsidRPr="00356C02" w14:paraId="5EB48A92" w14:textId="77777777" w:rsidTr="00C1319B">
        <w:trPr>
          <w:trHeight w:val="795"/>
        </w:trPr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EDFB4A" w14:textId="11BCD14C" w:rsidR="00D374B5" w:rsidRPr="006D7CC4" w:rsidRDefault="00D374B5" w:rsidP="00C1319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AU"/>
              </w:rPr>
            </w:pPr>
            <w:r w:rsidRPr="006D7CC4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AU"/>
              </w:rPr>
              <w:t xml:space="preserve">Is there ongoing monitoring of vaccine safety for young children? </w:t>
            </w:r>
          </w:p>
        </w:tc>
        <w:tc>
          <w:tcPr>
            <w:tcW w:w="6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A430098" w14:textId="2643BD9D" w:rsidR="00D374B5" w:rsidRPr="006D7CC4" w:rsidRDefault="00D374B5" w:rsidP="00D374B5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6D7CC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Yes. </w:t>
            </w:r>
          </w:p>
          <w:p w14:paraId="0567DACD" w14:textId="77777777" w:rsidR="00D374B5" w:rsidRPr="006D7CC4" w:rsidRDefault="00D374B5" w:rsidP="00D374B5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  <w:p w14:paraId="4F34F648" w14:textId="5DB141C4" w:rsidR="00D374B5" w:rsidRPr="006D7CC4" w:rsidRDefault="00D374B5" w:rsidP="00D374B5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6D7CC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The TGA and ATAGI are reviewing </w:t>
            </w:r>
            <w:r w:rsidR="00FB1BC6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available</w:t>
            </w:r>
            <w:r w:rsidR="00FB1BC6" w:rsidRPr="006D7CC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 w:rsidRPr="006D7CC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clinical evidence and safety data from clinical trials of mRNA vaccines in children aged 5-11 years and real-world data from the US vaccine rollout in this age group.</w:t>
            </w:r>
          </w:p>
          <w:p w14:paraId="3DD90092" w14:textId="77777777" w:rsidR="00D374B5" w:rsidRPr="006D7CC4" w:rsidRDefault="00D374B5" w:rsidP="00D374B5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48F7C7C4" w14:textId="77777777" w:rsidR="00D374B5" w:rsidRPr="006D7CC4" w:rsidRDefault="003F4989" w:rsidP="00D374B5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hyperlink r:id="rId13" w:history="1">
              <w:proofErr w:type="spellStart"/>
              <w:r w:rsidR="00D374B5" w:rsidRPr="006D7CC4">
                <w:rPr>
                  <w:rStyle w:val="Hyperlink"/>
                  <w:rFonts w:ascii="Arial" w:eastAsia="Times New Roman" w:hAnsi="Arial" w:cs="Arial"/>
                  <w:sz w:val="21"/>
                  <w:szCs w:val="21"/>
                </w:rPr>
                <w:t>AusVaxSafety</w:t>
              </w:r>
              <w:proofErr w:type="spellEnd"/>
            </w:hyperlink>
            <w:r w:rsidR="00D374B5" w:rsidRPr="006D7CC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 conducts ongoing, thorough vaccine safety surveillance in the Australian community. </w:t>
            </w:r>
          </w:p>
          <w:p w14:paraId="01CE342E" w14:textId="77777777" w:rsidR="00D374B5" w:rsidRPr="006D7CC4" w:rsidRDefault="00D374B5" w:rsidP="00DE16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</w:tr>
      <w:tr w:rsidR="00F74E84" w:rsidRPr="00356C02" w14:paraId="2B9EDECA" w14:textId="77777777" w:rsidTr="00C1319B"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5B987A" w14:textId="51B88F4A" w:rsidR="00F74E84" w:rsidRPr="006D7CC4" w:rsidRDefault="00DE1696" w:rsidP="00C131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6D7CC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Are the vaccines</w:t>
            </w:r>
            <w:r w:rsidR="00D374B5" w:rsidRPr="006D7CC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 safe</w:t>
            </w:r>
            <w:r w:rsidRPr="006D7CC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 </w:t>
            </w:r>
            <w:r w:rsidR="00D374B5" w:rsidRPr="006D7CC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for children with disabilities? </w:t>
            </w:r>
            <w:r w:rsidR="00F74E84" w:rsidRPr="006D7CC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  </w:t>
            </w:r>
          </w:p>
        </w:tc>
        <w:tc>
          <w:tcPr>
            <w:tcW w:w="6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F74A32" w14:textId="77777777" w:rsidR="00D374B5" w:rsidRPr="006D7CC4" w:rsidRDefault="00D374B5" w:rsidP="00C1319B">
            <w:pPr>
              <w:pStyle w:val="Body"/>
              <w:spacing w:after="0" w:line="240" w:lineRule="auto"/>
              <w:textAlignment w:val="baseline"/>
              <w:rPr>
                <w:rFonts w:eastAsia="Arial" w:cs="Arial"/>
                <w:color w:val="000000" w:themeColor="text1"/>
                <w:szCs w:val="21"/>
                <w:lang w:eastAsia="en-AU"/>
              </w:rPr>
            </w:pPr>
            <w:r w:rsidRPr="006D7CC4">
              <w:rPr>
                <w:rFonts w:eastAsia="Arial" w:cs="Arial"/>
                <w:color w:val="000000" w:themeColor="text1"/>
                <w:szCs w:val="21"/>
                <w:lang w:eastAsia="en-AU"/>
              </w:rPr>
              <w:t xml:space="preserve">Yes. </w:t>
            </w:r>
          </w:p>
          <w:p w14:paraId="08D2CCF1" w14:textId="77777777" w:rsidR="00D374B5" w:rsidRPr="006D7CC4" w:rsidRDefault="00D374B5" w:rsidP="00C1319B">
            <w:pPr>
              <w:pStyle w:val="Body"/>
              <w:spacing w:after="0" w:line="240" w:lineRule="auto"/>
              <w:textAlignment w:val="baseline"/>
              <w:rPr>
                <w:rFonts w:eastAsia="Arial" w:cs="Arial"/>
                <w:color w:val="000000" w:themeColor="text1"/>
                <w:szCs w:val="21"/>
                <w:lang w:eastAsia="en-AU"/>
              </w:rPr>
            </w:pPr>
          </w:p>
          <w:p w14:paraId="7CE21F60" w14:textId="5F430DA9" w:rsidR="00F74E84" w:rsidRPr="006D7CC4" w:rsidRDefault="00D374B5" w:rsidP="00C1319B">
            <w:pPr>
              <w:pStyle w:val="Body"/>
              <w:spacing w:after="0" w:line="240" w:lineRule="auto"/>
              <w:textAlignment w:val="baseline"/>
              <w:rPr>
                <w:rFonts w:eastAsia="Arial" w:cs="Arial"/>
                <w:color w:val="000000" w:themeColor="text1"/>
                <w:szCs w:val="21"/>
                <w:lang w:eastAsia="en-AU"/>
              </w:rPr>
            </w:pPr>
            <w:r w:rsidRPr="006D7CC4">
              <w:rPr>
                <w:rFonts w:eastAsia="Arial" w:cs="Arial"/>
                <w:color w:val="000000" w:themeColor="text1"/>
                <w:szCs w:val="21"/>
                <w:lang w:eastAsia="en-AU"/>
              </w:rPr>
              <w:t xml:space="preserve">There is </w:t>
            </w:r>
            <w:r w:rsidRPr="00193105">
              <w:rPr>
                <w:rFonts w:eastAsia="Arial" w:cs="Arial"/>
                <w:b/>
                <w:color w:val="000000" w:themeColor="text1"/>
                <w:szCs w:val="21"/>
                <w:lang w:eastAsia="en-AU"/>
              </w:rPr>
              <w:t>no</w:t>
            </w:r>
            <w:r w:rsidRPr="006D7CC4">
              <w:rPr>
                <w:rFonts w:eastAsia="Arial" w:cs="Arial"/>
                <w:color w:val="000000" w:themeColor="text1"/>
                <w:szCs w:val="21"/>
                <w:lang w:eastAsia="en-AU"/>
              </w:rPr>
              <w:t xml:space="preserve"> evidence to suggest that children with a disability are more likely to suffer adverse </w:t>
            </w:r>
            <w:r w:rsidR="004607B0">
              <w:rPr>
                <w:rFonts w:eastAsia="Arial" w:cs="Arial"/>
                <w:color w:val="000000" w:themeColor="text1"/>
                <w:szCs w:val="21"/>
                <w:lang w:eastAsia="en-AU"/>
              </w:rPr>
              <w:t>e</w:t>
            </w:r>
            <w:r w:rsidR="004607B0" w:rsidRPr="006D7CC4">
              <w:rPr>
                <w:rFonts w:eastAsia="Arial" w:cs="Arial"/>
                <w:color w:val="000000" w:themeColor="text1"/>
                <w:szCs w:val="21"/>
                <w:lang w:eastAsia="en-AU"/>
              </w:rPr>
              <w:t>ffects</w:t>
            </w:r>
            <w:r w:rsidRPr="006D7CC4">
              <w:rPr>
                <w:rFonts w:eastAsia="Arial" w:cs="Arial"/>
                <w:color w:val="000000" w:themeColor="text1"/>
                <w:szCs w:val="21"/>
                <w:lang w:eastAsia="en-AU"/>
              </w:rPr>
              <w:t xml:space="preserve"> from vaccination than other children. </w:t>
            </w:r>
          </w:p>
          <w:p w14:paraId="6FE611C6" w14:textId="77777777" w:rsidR="00D374B5" w:rsidRPr="006D7CC4" w:rsidRDefault="00D374B5" w:rsidP="00D374B5">
            <w:pPr>
              <w:spacing w:after="0" w:line="240" w:lineRule="auto"/>
              <w:jc w:val="both"/>
              <w:rPr>
                <w:rStyle w:val="normaltextrun"/>
                <w:rFonts w:ascii="Arial" w:hAnsi="Arial" w:cs="Arial"/>
                <w:sz w:val="21"/>
                <w:szCs w:val="21"/>
              </w:rPr>
            </w:pPr>
          </w:p>
          <w:p w14:paraId="4F93A66D" w14:textId="2A6FE4D0" w:rsidR="00D374B5" w:rsidRPr="006D7CC4" w:rsidRDefault="00D374B5" w:rsidP="00D374B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kern w:val="24"/>
                <w:sz w:val="21"/>
                <w:szCs w:val="21"/>
                <w:lang w:eastAsia="en-AU"/>
              </w:rPr>
            </w:pPr>
            <w:r w:rsidRPr="006D7CC4">
              <w:rPr>
                <w:rStyle w:val="normaltextrun"/>
                <w:rFonts w:ascii="Arial" w:hAnsi="Arial" w:cs="Arial"/>
                <w:sz w:val="21"/>
                <w:szCs w:val="21"/>
              </w:rPr>
              <w:t>T</w:t>
            </w:r>
            <w:r w:rsidRPr="006D7CC4">
              <w:rPr>
                <w:rStyle w:val="normaltextrun"/>
                <w:rFonts w:ascii="Arial" w:hAnsi="Arial"/>
                <w:sz w:val="21"/>
                <w:szCs w:val="21"/>
              </w:rPr>
              <w:t xml:space="preserve">he vaccine rollout in Victoria will include </w:t>
            </w:r>
            <w:r w:rsidR="00143A5F">
              <w:rPr>
                <w:rStyle w:val="normaltextrun"/>
                <w:rFonts w:ascii="Arial" w:hAnsi="Arial" w:cs="Arial"/>
                <w:sz w:val="21"/>
                <w:szCs w:val="21"/>
              </w:rPr>
              <w:t>accessible</w:t>
            </w:r>
            <w:r w:rsidRPr="006D7CC4">
              <w:rPr>
                <w:rStyle w:val="normaltextrun"/>
                <w:rFonts w:ascii="Arial" w:hAnsi="Arial" w:cs="Arial"/>
                <w:sz w:val="21"/>
                <w:szCs w:val="21"/>
              </w:rPr>
              <w:t xml:space="preserve"> options and supports for children who may have mild anxiety about vaccination or minor </w:t>
            </w:r>
            <w:r w:rsidRPr="006D7CC4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lastRenderedPageBreak/>
              <w:t>behavioural issues</w:t>
            </w:r>
            <w:r w:rsidRPr="006D7CC4">
              <w:rPr>
                <w:rFonts w:ascii="Arial" w:hAnsi="Arial" w:cs="Arial"/>
                <w:sz w:val="21"/>
                <w:szCs w:val="21"/>
              </w:rPr>
              <w:t xml:space="preserve">, as well as </w:t>
            </w:r>
            <w:r w:rsidRPr="006D7CC4">
              <w:rPr>
                <w:rStyle w:val="normaltextrun"/>
                <w:rFonts w:ascii="Arial" w:hAnsi="Arial" w:cs="Arial"/>
                <w:sz w:val="21"/>
                <w:szCs w:val="21"/>
              </w:rPr>
              <w:t xml:space="preserve">children with developmental disabilities, </w:t>
            </w:r>
            <w:r w:rsidRPr="006D7CC4">
              <w:rPr>
                <w:rFonts w:ascii="Arial" w:hAnsi="Arial" w:cs="Arial"/>
                <w:color w:val="000000"/>
                <w:kern w:val="24"/>
                <w:sz w:val="21"/>
                <w:szCs w:val="21"/>
                <w:lang w:eastAsia="en-AU"/>
              </w:rPr>
              <w:t xml:space="preserve">autism and/or sensory issues. </w:t>
            </w:r>
          </w:p>
          <w:p w14:paraId="06120F11" w14:textId="77777777" w:rsidR="00D374B5" w:rsidRPr="006D7CC4" w:rsidRDefault="00D374B5" w:rsidP="00D374B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kern w:val="24"/>
                <w:sz w:val="21"/>
                <w:szCs w:val="21"/>
                <w:lang w:eastAsia="en-AU"/>
              </w:rPr>
            </w:pPr>
          </w:p>
          <w:p w14:paraId="6E6470C5" w14:textId="340E2FD3" w:rsidR="00D374B5" w:rsidRPr="006D7CC4" w:rsidRDefault="00D374B5" w:rsidP="00D374B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kern w:val="24"/>
                <w:sz w:val="21"/>
                <w:szCs w:val="21"/>
                <w:lang w:eastAsia="en-AU"/>
              </w:rPr>
            </w:pPr>
            <w:r w:rsidRPr="006D7CC4">
              <w:rPr>
                <w:rFonts w:ascii="Arial" w:hAnsi="Arial" w:cs="Arial"/>
                <w:color w:val="000000"/>
                <w:kern w:val="24"/>
                <w:sz w:val="21"/>
                <w:szCs w:val="21"/>
                <w:lang w:eastAsia="en-AU"/>
              </w:rPr>
              <w:t xml:space="preserve">There will also be services available for children with more severe needle phobia. </w:t>
            </w:r>
          </w:p>
          <w:p w14:paraId="1F4D8A25" w14:textId="77777777" w:rsidR="00D374B5" w:rsidRPr="006D7CC4" w:rsidRDefault="00D374B5" w:rsidP="00D374B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kern w:val="24"/>
                <w:sz w:val="21"/>
                <w:szCs w:val="21"/>
                <w:lang w:eastAsia="en-AU"/>
              </w:rPr>
            </w:pPr>
          </w:p>
          <w:p w14:paraId="44D14708" w14:textId="6A9BFA67" w:rsidR="00D374B5" w:rsidRPr="006D7CC4" w:rsidRDefault="00D374B5" w:rsidP="00C1319B">
            <w:pPr>
              <w:pStyle w:val="Body"/>
              <w:spacing w:after="0" w:line="240" w:lineRule="auto"/>
              <w:textAlignment w:val="baseline"/>
              <w:rPr>
                <w:rFonts w:eastAsia="Arial" w:cs="Arial"/>
                <w:color w:val="000000" w:themeColor="text1"/>
                <w:szCs w:val="21"/>
                <w:lang w:eastAsia="en-AU"/>
              </w:rPr>
            </w:pPr>
          </w:p>
        </w:tc>
      </w:tr>
      <w:tr w:rsidR="00F74E84" w:rsidRPr="00356C02" w14:paraId="543F5F51" w14:textId="77777777" w:rsidTr="00C1319B"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D5BFE8" w14:textId="2F105B4C" w:rsidR="00F74E84" w:rsidRDefault="00D374B5" w:rsidP="00C1319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lastRenderedPageBreak/>
              <w:t xml:space="preserve">What are the side effects of vaccination in young children? </w:t>
            </w:r>
            <w:r w:rsidR="00F74E8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 </w:t>
            </w:r>
          </w:p>
        </w:tc>
        <w:tc>
          <w:tcPr>
            <w:tcW w:w="6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581ED9" w14:textId="14010952" w:rsidR="00D374B5" w:rsidRPr="006D7CC4" w:rsidRDefault="003E224C" w:rsidP="00D374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Like any other medicine, a</w:t>
            </w:r>
            <w:r w:rsidR="00D374B5" w:rsidRPr="006D7CC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ll vaccines can have side effects. </w:t>
            </w:r>
          </w:p>
          <w:p w14:paraId="1D7E6818" w14:textId="77777777" w:rsidR="00D374B5" w:rsidRPr="006D7CC4" w:rsidRDefault="00D374B5" w:rsidP="00D374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  <w:p w14:paraId="3A9D3DD3" w14:textId="3C44ED43" w:rsidR="00D374B5" w:rsidRPr="006D7CC4" w:rsidRDefault="00D374B5" w:rsidP="00D374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6D7CC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Children can experience common and expected side effects after the Pfizer vaccine, such as a sore arm, </w:t>
            </w:r>
            <w:proofErr w:type="gramStart"/>
            <w:r w:rsidRPr="006D7CC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headache</w:t>
            </w:r>
            <w:proofErr w:type="gramEnd"/>
            <w:r w:rsidRPr="006D7CC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 and fatigue. These usually only need treatment with paracetamol, and children rarely need to see a doctor for treatment. </w:t>
            </w:r>
          </w:p>
          <w:p w14:paraId="13E8B38F" w14:textId="77777777" w:rsidR="00D374B5" w:rsidRPr="006D7CC4" w:rsidRDefault="00D374B5" w:rsidP="00D374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  <w:p w14:paraId="3D59AC22" w14:textId="7B3DFB90" w:rsidR="00D374B5" w:rsidRPr="006D7CC4" w:rsidRDefault="00D374B5" w:rsidP="00D374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6D7CC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More serious side effects are very rare.</w:t>
            </w:r>
          </w:p>
          <w:p w14:paraId="69251E23" w14:textId="77777777" w:rsidR="00D374B5" w:rsidRPr="006D7CC4" w:rsidRDefault="00D374B5" w:rsidP="00D374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  <w:p w14:paraId="4B7F1B47" w14:textId="4D554136" w:rsidR="00D374B5" w:rsidRPr="006D7CC4" w:rsidRDefault="00D374B5" w:rsidP="00967D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6D7CC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There are no concerns about long</w:t>
            </w:r>
            <w:r w:rsidR="009E57F8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-</w:t>
            </w:r>
            <w:r w:rsidRPr="006D7CC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term safety of the mRNA vaccines in children, with </w:t>
            </w:r>
            <w:proofErr w:type="gramStart"/>
            <w:r w:rsidRPr="006D7CC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the majority of</w:t>
            </w:r>
            <w:proofErr w:type="gramEnd"/>
            <w:r w:rsidRPr="006D7CC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 </w:t>
            </w:r>
            <w:r w:rsidR="000B43EB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reported </w:t>
            </w:r>
            <w:r w:rsidRPr="006D7CC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side effects after vaccin</w:t>
            </w:r>
            <w:r w:rsidR="002B279A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ation</w:t>
            </w:r>
            <w:r w:rsidRPr="006D7CC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 occurring early </w:t>
            </w:r>
            <w:r w:rsidR="002B279A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– </w:t>
            </w:r>
            <w:r w:rsidRPr="006D7CC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within the first 6-8 weeks. </w:t>
            </w:r>
          </w:p>
          <w:p w14:paraId="3C24931B" w14:textId="622C3EDC" w:rsidR="00967D91" w:rsidRPr="006D7CC4" w:rsidRDefault="00967D91" w:rsidP="00967D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  <w:p w14:paraId="567465C5" w14:textId="5A78D3E7" w:rsidR="00967D91" w:rsidRPr="006D7CC4" w:rsidRDefault="00967D91" w:rsidP="00967D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6D7CC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The Victorian Government’s Coronavirus website has more </w:t>
            </w:r>
            <w:hyperlink r:id="rId14" w:history="1">
              <w:r w:rsidRPr="006D7CC4">
                <w:rPr>
                  <w:rStyle w:val="Hyperlink"/>
                  <w:rFonts w:ascii="Arial" w:eastAsia="Times New Roman" w:hAnsi="Arial" w:cs="Arial"/>
                  <w:sz w:val="21"/>
                  <w:szCs w:val="21"/>
                  <w:lang w:eastAsia="en-GB"/>
                </w:rPr>
                <w:t>information about possible vaccine side effects</w:t>
              </w:r>
            </w:hyperlink>
            <w:r w:rsidRPr="006D7CC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. </w:t>
            </w:r>
          </w:p>
          <w:p w14:paraId="68662E31" w14:textId="3306EF82" w:rsidR="00967D91" w:rsidRPr="006D7CC4" w:rsidRDefault="00967D91" w:rsidP="00967D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  <w:p w14:paraId="2C1F22AC" w14:textId="20CC3C68" w:rsidR="00967D91" w:rsidRPr="006D7CC4" w:rsidRDefault="00967D91" w:rsidP="00967D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6D7CC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You can also find out more about the </w:t>
            </w:r>
            <w:hyperlink r:id="rId15" w:history="1">
              <w:r w:rsidRPr="006D7CC4">
                <w:rPr>
                  <w:rStyle w:val="Hyperlink"/>
                  <w:rFonts w:ascii="Arial" w:eastAsia="Times New Roman" w:hAnsi="Arial" w:cs="Arial"/>
                  <w:sz w:val="21"/>
                  <w:szCs w:val="21"/>
                  <w:lang w:eastAsia="en-GB"/>
                </w:rPr>
                <w:t>Pfizer vaccine</w:t>
              </w:r>
            </w:hyperlink>
            <w:r w:rsidRPr="006D7CC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. </w:t>
            </w:r>
          </w:p>
          <w:p w14:paraId="45471D64" w14:textId="77777777" w:rsidR="00F74E84" w:rsidRDefault="00F74E84" w:rsidP="00C1319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</w:p>
        </w:tc>
      </w:tr>
    </w:tbl>
    <w:p w14:paraId="366DD23D" w14:textId="77777777" w:rsidR="00F74E84" w:rsidRDefault="00F74E84" w:rsidP="00F417A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3565A"/>
          <w:sz w:val="32"/>
          <w:szCs w:val="32"/>
          <w:lang w:eastAsia="en-AU"/>
        </w:rPr>
      </w:pPr>
    </w:p>
    <w:p w14:paraId="32896A9D" w14:textId="77777777" w:rsidR="00F74E84" w:rsidRDefault="00F74E84" w:rsidP="00F417A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3565A"/>
          <w:sz w:val="32"/>
          <w:szCs w:val="32"/>
          <w:lang w:eastAsia="en-AU"/>
        </w:rPr>
      </w:pPr>
    </w:p>
    <w:p w14:paraId="231D3E83" w14:textId="2E273E2F" w:rsidR="00F417AC" w:rsidRDefault="00F417AC" w:rsidP="00F417A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3565A"/>
          <w:sz w:val="32"/>
          <w:szCs w:val="32"/>
          <w:lang w:eastAsia="en-AU"/>
        </w:rPr>
      </w:pPr>
      <w:r>
        <w:rPr>
          <w:rFonts w:ascii="Arial" w:eastAsia="Times New Roman" w:hAnsi="Arial" w:cs="Arial"/>
          <w:b/>
          <w:bCs/>
          <w:color w:val="53565A"/>
          <w:sz w:val="32"/>
          <w:szCs w:val="32"/>
          <w:lang w:eastAsia="en-AU"/>
        </w:rPr>
        <w:t>Eligibility and consent</w:t>
      </w:r>
    </w:p>
    <w:p w14:paraId="33F3E64E" w14:textId="77777777" w:rsidR="00F417AC" w:rsidRDefault="00F417AC" w:rsidP="00F417A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3565A"/>
          <w:sz w:val="32"/>
          <w:szCs w:val="32"/>
          <w:lang w:eastAsia="en-AU"/>
        </w:rPr>
      </w:pP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4"/>
        <w:gridCol w:w="6806"/>
      </w:tblGrid>
      <w:tr w:rsidR="00F417AC" w:rsidRPr="00356C02" w14:paraId="26CFC959" w14:textId="77777777" w:rsidTr="006E58DD"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D71973" w14:textId="77777777" w:rsidR="00F417AC" w:rsidRPr="00356C02" w:rsidRDefault="00F417AC" w:rsidP="006E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 xml:space="preserve">Who is eligible to get vaccinated? 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F825D3" w14:textId="52EE54C7" w:rsidR="00F417AC" w:rsidRPr="00356C02" w:rsidRDefault="00F417AC" w:rsidP="006E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 xml:space="preserve">Everybody aged </w:t>
            </w:r>
            <w:r w:rsidR="001D00FC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>5</w:t>
            </w:r>
            <w:r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 xml:space="preserve"> years and over can get vaccinated.  </w:t>
            </w:r>
          </w:p>
        </w:tc>
      </w:tr>
      <w:tr w:rsidR="00F417AC" w:rsidRPr="00356C02" w14:paraId="599587CA" w14:textId="77777777" w:rsidTr="006E58DD"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6C2FEE" w14:textId="721CE805" w:rsidR="00F417AC" w:rsidRDefault="00F417AC" w:rsidP="006E58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>Is it mandatory</w:t>
            </w:r>
            <w:r w:rsidR="001D00FC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 xml:space="preserve"> for children aged 5-11</w:t>
            </w:r>
            <w:r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 xml:space="preserve"> to get vaccinated? 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BD819D" w14:textId="3821B102" w:rsidR="00F417AC" w:rsidRDefault="00F417AC" w:rsidP="001D00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>It is not mandatory to get vaccinated</w:t>
            </w:r>
            <w:r w:rsidR="00270F48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>. H</w:t>
            </w:r>
            <w:r w:rsidR="006472EC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>owever</w:t>
            </w:r>
            <w:r w:rsidR="00270F48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>,</w:t>
            </w:r>
            <w:r w:rsidR="006472EC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 xml:space="preserve"> </w:t>
            </w:r>
            <w:r w:rsidR="001D00FC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>b</w:t>
            </w:r>
            <w:r w:rsidR="001150F1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 xml:space="preserve">y getting vaccinated, </w:t>
            </w:r>
            <w:r w:rsidR="00967D91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>young children are helping to protect themselves</w:t>
            </w:r>
            <w:r w:rsidR="00270F48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 xml:space="preserve"> and</w:t>
            </w:r>
            <w:r w:rsidR="00967D91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 xml:space="preserve"> their families, as well as their schools and communities. </w:t>
            </w:r>
            <w:r w:rsidR="001150F1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 xml:space="preserve"> </w:t>
            </w:r>
          </w:p>
          <w:p w14:paraId="6CE049B7" w14:textId="77777777" w:rsidR="00967D91" w:rsidRDefault="00967D91" w:rsidP="001D00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</w:p>
          <w:p w14:paraId="480FDC34" w14:textId="77777777" w:rsidR="00967D91" w:rsidRDefault="00967D91" w:rsidP="001D00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 xml:space="preserve">See the section below for more information on the benefits of vaccination for children aged 5-11. </w:t>
            </w:r>
          </w:p>
          <w:p w14:paraId="1A3AB745" w14:textId="26EF5EAD" w:rsidR="000F3EFA" w:rsidRDefault="000F3EFA" w:rsidP="001D00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</w:p>
        </w:tc>
      </w:tr>
      <w:tr w:rsidR="00F417AC" w:rsidRPr="00356C02" w14:paraId="79938773" w14:textId="77777777" w:rsidTr="006E58DD"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873349" w14:textId="4D545DF5" w:rsidR="00F417AC" w:rsidRPr="0090194F" w:rsidRDefault="00F417AC" w:rsidP="006E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0194F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 xml:space="preserve">Does a parent or guardian have to give permission for a </w:t>
            </w:r>
            <w:r w:rsidR="00967D91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 xml:space="preserve">child aged 5-11 to get vaccinated? 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C76EBB" w14:textId="3B55871D" w:rsidR="00F417AC" w:rsidRDefault="00967D91" w:rsidP="006E58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 xml:space="preserve">A parent or guardian must provide consent for a child aged 5-11 to get vaccinated. </w:t>
            </w:r>
          </w:p>
          <w:p w14:paraId="5B2D2F70" w14:textId="6F81B599" w:rsidR="00967D91" w:rsidRDefault="00967D91" w:rsidP="006E58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</w:p>
          <w:p w14:paraId="5E20AD95" w14:textId="7AC7C570" w:rsidR="00967D91" w:rsidRPr="001136C0" w:rsidRDefault="009676E9" w:rsidP="006E58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 xml:space="preserve">Under Victorian law, </w:t>
            </w:r>
            <w:r w:rsidR="002E20EB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>a</w:t>
            </w:r>
            <w:r w:rsidR="00967D91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 xml:space="preserve"> child aged 5-11 cannot provide their own consent. </w:t>
            </w:r>
          </w:p>
          <w:p w14:paraId="4FD03AB8" w14:textId="77777777" w:rsidR="00967D91" w:rsidRDefault="00967D91" w:rsidP="00967D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</w:p>
          <w:p w14:paraId="6EE0531D" w14:textId="77777777" w:rsidR="00F417AC" w:rsidRDefault="00F417AC" w:rsidP="00967D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 w:rsidRPr="00967D91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>A parent or guardian can attend the vaccine appointment with the young person and provide consent for them</w:t>
            </w:r>
            <w:r w:rsidR="009676E9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>.</w:t>
            </w:r>
            <w:r w:rsidRPr="00967D91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 xml:space="preserve"> </w:t>
            </w:r>
          </w:p>
          <w:p w14:paraId="265081E2" w14:textId="237F8A10" w:rsidR="000F3EFA" w:rsidRPr="00967D91" w:rsidRDefault="000F3EFA" w:rsidP="00967D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AU"/>
              </w:rPr>
            </w:pPr>
          </w:p>
        </w:tc>
      </w:tr>
    </w:tbl>
    <w:p w14:paraId="641FF6B7" w14:textId="77777777" w:rsidR="00F417AC" w:rsidRDefault="00F417AC" w:rsidP="00F417A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3565A"/>
          <w:sz w:val="32"/>
          <w:szCs w:val="32"/>
          <w:lang w:eastAsia="en-AU"/>
        </w:rPr>
      </w:pPr>
    </w:p>
    <w:p w14:paraId="0C5FBC95" w14:textId="3B0FB4AA" w:rsidR="00F417AC" w:rsidRDefault="00F417AC" w:rsidP="00F417AC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en-AU"/>
        </w:rPr>
      </w:pPr>
      <w:r w:rsidRPr="00356C02">
        <w:rPr>
          <w:rFonts w:ascii="Arial" w:eastAsia="Times New Roman" w:hAnsi="Arial" w:cs="Arial"/>
          <w:sz w:val="21"/>
          <w:szCs w:val="21"/>
          <w:lang w:eastAsia="en-AU"/>
        </w:rPr>
        <w:t> </w:t>
      </w:r>
    </w:p>
    <w:p w14:paraId="0D7BCBB4" w14:textId="17391720" w:rsidR="00967D91" w:rsidRDefault="00967D91" w:rsidP="005C41A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3565A"/>
          <w:sz w:val="32"/>
          <w:szCs w:val="32"/>
          <w:lang w:eastAsia="en-AU"/>
        </w:rPr>
      </w:pPr>
      <w:r>
        <w:rPr>
          <w:rFonts w:ascii="Arial" w:eastAsia="Times New Roman" w:hAnsi="Arial" w:cs="Arial"/>
          <w:b/>
          <w:bCs/>
          <w:color w:val="53565A"/>
          <w:sz w:val="32"/>
          <w:szCs w:val="32"/>
          <w:lang w:eastAsia="en-AU"/>
        </w:rPr>
        <w:t xml:space="preserve">Benefits of vaccination for children aged 5-11 </w:t>
      </w:r>
    </w:p>
    <w:p w14:paraId="4DA0E4C4" w14:textId="511FEA0E" w:rsidR="00967D91" w:rsidRDefault="00967D91" w:rsidP="005C41A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3565A"/>
          <w:sz w:val="32"/>
          <w:szCs w:val="32"/>
          <w:lang w:eastAsia="en-AU"/>
        </w:rPr>
      </w:pP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7"/>
        <w:gridCol w:w="6913"/>
      </w:tblGrid>
      <w:tr w:rsidR="00967D91" w:rsidRPr="00356C02" w14:paraId="697E7E77" w14:textId="77777777" w:rsidTr="00C1319B">
        <w:trPr>
          <w:trHeight w:val="795"/>
        </w:trPr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8E606D" w14:textId="425F7A87" w:rsidR="00967D91" w:rsidRPr="00356C02" w:rsidRDefault="00912996" w:rsidP="00C131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AU"/>
              </w:rPr>
              <w:t xml:space="preserve">I’ve heard children do not get as sick if they get COVID-19. Why should they get vaccinated? </w:t>
            </w:r>
          </w:p>
        </w:tc>
        <w:tc>
          <w:tcPr>
            <w:tcW w:w="6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470081A" w14:textId="1FE3775C" w:rsidR="00912996" w:rsidRPr="009A5C2D" w:rsidRDefault="00912996" w:rsidP="0091299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kern w:val="24"/>
                <w:sz w:val="21"/>
                <w:szCs w:val="21"/>
                <w:lang w:eastAsia="en-AU"/>
              </w:rPr>
            </w:pPr>
            <w:r w:rsidRPr="009A5C2D">
              <w:rPr>
                <w:rFonts w:ascii="Arial" w:hAnsi="Arial" w:cs="Arial"/>
                <w:color w:val="000000"/>
                <w:kern w:val="24"/>
                <w:sz w:val="21"/>
                <w:szCs w:val="21"/>
                <w:lang w:eastAsia="en-AU"/>
              </w:rPr>
              <w:t xml:space="preserve">Children who are vaccinated will receive direct protection against COVID-19. </w:t>
            </w:r>
          </w:p>
          <w:p w14:paraId="58967BED" w14:textId="77777777" w:rsidR="00912996" w:rsidRPr="009A5C2D" w:rsidRDefault="00912996" w:rsidP="0091299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kern w:val="24"/>
                <w:sz w:val="21"/>
                <w:szCs w:val="21"/>
                <w:lang w:eastAsia="en-AU"/>
              </w:rPr>
            </w:pPr>
          </w:p>
          <w:p w14:paraId="0A2D3917" w14:textId="794AC020" w:rsidR="00912996" w:rsidRPr="009A5C2D" w:rsidRDefault="00912996" w:rsidP="0091299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kern w:val="24"/>
                <w:sz w:val="21"/>
                <w:szCs w:val="21"/>
                <w:lang w:eastAsia="en-AU"/>
              </w:rPr>
            </w:pPr>
            <w:r w:rsidRPr="009A5C2D">
              <w:rPr>
                <w:rFonts w:ascii="Arial" w:hAnsi="Arial" w:cs="Arial"/>
                <w:color w:val="000000"/>
                <w:kern w:val="24"/>
                <w:sz w:val="21"/>
                <w:szCs w:val="21"/>
                <w:lang w:eastAsia="en-AU"/>
              </w:rPr>
              <w:t xml:space="preserve">While children and young people are less likely than adults to get severe symptoms if they contract COVID-19, some can still get very sick – this </w:t>
            </w:r>
            <w:r w:rsidRPr="009A5C2D">
              <w:rPr>
                <w:rFonts w:ascii="Arial" w:hAnsi="Arial" w:cs="Arial"/>
                <w:color w:val="000000"/>
                <w:kern w:val="24"/>
                <w:sz w:val="21"/>
                <w:szCs w:val="21"/>
                <w:lang w:eastAsia="en-AU"/>
              </w:rPr>
              <w:lastRenderedPageBreak/>
              <w:t xml:space="preserve">includes children with certain pre-existing conditions, such as obesity, </w:t>
            </w:r>
            <w:r w:rsidR="0050448D">
              <w:rPr>
                <w:rFonts w:ascii="Arial" w:hAnsi="Arial" w:cs="Arial"/>
                <w:color w:val="000000"/>
                <w:kern w:val="24"/>
                <w:sz w:val="21"/>
                <w:szCs w:val="21"/>
                <w:lang w:eastAsia="en-AU"/>
              </w:rPr>
              <w:t>D</w:t>
            </w:r>
            <w:r w:rsidRPr="009A5C2D">
              <w:rPr>
                <w:rFonts w:ascii="Arial" w:hAnsi="Arial" w:cs="Arial"/>
                <w:color w:val="000000"/>
                <w:kern w:val="24"/>
                <w:sz w:val="21"/>
                <w:szCs w:val="21"/>
                <w:lang w:eastAsia="en-AU"/>
              </w:rPr>
              <w:t xml:space="preserve">own syndrome, or cerebral palsy. </w:t>
            </w:r>
          </w:p>
          <w:p w14:paraId="4063696B" w14:textId="77777777" w:rsidR="00912996" w:rsidRPr="009A5C2D" w:rsidRDefault="00912996" w:rsidP="00912996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1CDF1507" w14:textId="318CB73B" w:rsidR="00912996" w:rsidRPr="009A5C2D" w:rsidRDefault="00912996" w:rsidP="00912996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A5C2D">
              <w:rPr>
                <w:rFonts w:ascii="Arial" w:hAnsi="Arial" w:cs="Arial"/>
                <w:sz w:val="21"/>
                <w:szCs w:val="21"/>
              </w:rPr>
              <w:t>Some children and adolescents can also develop chronic symptoms more than one or two months after COVID infection</w:t>
            </w:r>
            <w:r w:rsidR="00615C64">
              <w:rPr>
                <w:rFonts w:ascii="Arial" w:hAnsi="Arial" w:cs="Arial"/>
                <w:sz w:val="21"/>
                <w:szCs w:val="21"/>
              </w:rPr>
              <w:t>. This is</w:t>
            </w:r>
            <w:r w:rsidRPr="009A5C2D">
              <w:rPr>
                <w:rFonts w:ascii="Arial" w:hAnsi="Arial" w:cs="Arial"/>
                <w:sz w:val="21"/>
                <w:szCs w:val="21"/>
              </w:rPr>
              <w:t xml:space="preserve"> called Long</w:t>
            </w:r>
            <w:r w:rsidR="00615C6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9A5C2D">
              <w:rPr>
                <w:rFonts w:ascii="Arial" w:hAnsi="Arial" w:cs="Arial"/>
                <w:sz w:val="21"/>
                <w:szCs w:val="21"/>
              </w:rPr>
              <w:t xml:space="preserve">COVID. </w:t>
            </w:r>
          </w:p>
          <w:p w14:paraId="03402277" w14:textId="77777777" w:rsidR="00912996" w:rsidRPr="009A5C2D" w:rsidRDefault="00912996" w:rsidP="009129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</w:p>
          <w:p w14:paraId="5F51D103" w14:textId="22B6C8B1" w:rsidR="00912996" w:rsidRPr="009A5C2D" w:rsidRDefault="00912996" w:rsidP="009129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9A5C2D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Children can transmit COVID-19</w:t>
            </w:r>
            <w:r w:rsidR="00B774E5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, but</w:t>
            </w:r>
            <w:r w:rsidRPr="009A5C2D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 vaccination will </w:t>
            </w:r>
            <w:r w:rsidR="00B774E5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help </w:t>
            </w:r>
            <w:r w:rsidRPr="009A5C2D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prevent </w:t>
            </w:r>
            <w:r w:rsidR="00B774E5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them </w:t>
            </w:r>
            <w:r w:rsidR="0016346B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transmitt</w:t>
            </w:r>
            <w:r w:rsidR="006B273F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ing the virus</w:t>
            </w:r>
            <w:r w:rsidRPr="009A5C2D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 to other children and older age groups, including family members who may be at higher risk, such as grandparents. </w:t>
            </w:r>
          </w:p>
          <w:p w14:paraId="180A97CA" w14:textId="77777777" w:rsidR="00912996" w:rsidRPr="009A5C2D" w:rsidRDefault="00912996" w:rsidP="009129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  <w:p w14:paraId="1FAA4095" w14:textId="370295D8" w:rsidR="00912996" w:rsidRPr="009A5C2D" w:rsidRDefault="00912996" w:rsidP="009129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9A5C2D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Vaccinating younger children also means there is less chance of school closures in future</w:t>
            </w:r>
            <w:r w:rsidR="00776BAD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.</w:t>
            </w:r>
            <w:r w:rsidRPr="009A5C2D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 </w:t>
            </w:r>
            <w:r w:rsidR="00776BAD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T</w:t>
            </w:r>
            <w:r w:rsidRPr="009A5C2D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his will help </w:t>
            </w:r>
            <w:r w:rsidR="00FF270C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children</w:t>
            </w:r>
            <w:r w:rsidRPr="009A5C2D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 to have more face-to-face learning, play time, engaging in different activities, and being with their friends. </w:t>
            </w:r>
          </w:p>
          <w:p w14:paraId="0DECFAB9" w14:textId="77777777" w:rsidR="00912996" w:rsidRPr="00912996" w:rsidRDefault="00912996" w:rsidP="0091299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kern w:val="24"/>
                <w:sz w:val="20"/>
                <w:szCs w:val="20"/>
                <w:lang w:eastAsia="en-AU"/>
              </w:rPr>
            </w:pPr>
          </w:p>
          <w:p w14:paraId="5FDAD732" w14:textId="77777777" w:rsidR="00967D91" w:rsidRPr="00356C02" w:rsidRDefault="00967D91" w:rsidP="00C1319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AU"/>
              </w:rPr>
            </w:pPr>
          </w:p>
        </w:tc>
      </w:tr>
    </w:tbl>
    <w:p w14:paraId="16E0E0E5" w14:textId="77777777" w:rsidR="00967D91" w:rsidRDefault="00967D91" w:rsidP="005C41A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3565A"/>
          <w:sz w:val="32"/>
          <w:szCs w:val="32"/>
          <w:lang w:eastAsia="en-AU"/>
        </w:rPr>
      </w:pPr>
    </w:p>
    <w:p w14:paraId="013728B1" w14:textId="3075162F" w:rsidR="005C41A6" w:rsidRDefault="005C41A6" w:rsidP="005C41A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3565A"/>
          <w:sz w:val="32"/>
          <w:szCs w:val="32"/>
          <w:lang w:eastAsia="en-AU"/>
        </w:rPr>
      </w:pPr>
      <w:r>
        <w:rPr>
          <w:rFonts w:ascii="Arial" w:eastAsia="Times New Roman" w:hAnsi="Arial" w:cs="Arial"/>
          <w:b/>
          <w:bCs/>
          <w:color w:val="53565A"/>
          <w:sz w:val="32"/>
          <w:szCs w:val="32"/>
          <w:lang w:eastAsia="en-AU"/>
        </w:rPr>
        <w:t>COVID-19 positive people and people isolating</w:t>
      </w:r>
    </w:p>
    <w:p w14:paraId="3C20AD3F" w14:textId="77777777" w:rsidR="005C41A6" w:rsidRPr="00356C02" w:rsidRDefault="005C41A6" w:rsidP="005C41A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3565A"/>
          <w:sz w:val="32"/>
          <w:szCs w:val="32"/>
          <w:lang w:eastAsia="en-AU"/>
        </w:rPr>
      </w:pP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7"/>
        <w:gridCol w:w="6913"/>
      </w:tblGrid>
      <w:tr w:rsidR="005C41A6" w:rsidRPr="00356C02" w14:paraId="7361EA04" w14:textId="77777777" w:rsidTr="00193105">
        <w:trPr>
          <w:trHeight w:val="1593"/>
        </w:trPr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A32467" w14:textId="736E0DEC" w:rsidR="005C41A6" w:rsidRPr="00356C02" w:rsidRDefault="00912996" w:rsidP="00C131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AU"/>
              </w:rPr>
              <w:t xml:space="preserve">Can </w:t>
            </w:r>
            <w:r w:rsidR="003113BB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AU"/>
              </w:rPr>
              <w:t>a</w:t>
            </w: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AU"/>
              </w:rPr>
              <w:t xml:space="preserve"> person get</w:t>
            </w:r>
            <w:r w:rsidR="005C41A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AU"/>
              </w:rPr>
              <w:t xml:space="preserve"> vaccinated if </w:t>
            </w: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AU"/>
              </w:rPr>
              <w:t xml:space="preserve">they </w:t>
            </w:r>
            <w:r w:rsidR="005C41A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AU"/>
              </w:rPr>
              <w:t xml:space="preserve">have COVID-19? </w:t>
            </w:r>
          </w:p>
        </w:tc>
        <w:tc>
          <w:tcPr>
            <w:tcW w:w="6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9B8528B" w14:textId="7CD2D598" w:rsidR="005C41A6" w:rsidRDefault="005C41A6" w:rsidP="00C1319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AU"/>
              </w:rPr>
              <w:t xml:space="preserve">No. </w:t>
            </w:r>
            <w:r w:rsidRPr="00F2571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AU"/>
              </w:rPr>
              <w:t xml:space="preserve">If </w:t>
            </w:r>
            <w:r w:rsidR="009129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AU"/>
              </w:rPr>
              <w:t>a person tests</w:t>
            </w:r>
            <w:r w:rsidRPr="00F2571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AU"/>
              </w:rPr>
              <w:t xml:space="preserve"> positive for COVID-19</w:t>
            </w:r>
            <w:r w:rsidR="009129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AU"/>
              </w:rPr>
              <w:t>,</w:t>
            </w:r>
            <w:r w:rsidRPr="00F2571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AU"/>
              </w:rPr>
              <w:t xml:space="preserve"> </w:t>
            </w:r>
            <w:r w:rsidR="009129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AU"/>
              </w:rPr>
              <w:t>they</w:t>
            </w:r>
            <w:r w:rsidRPr="00F2571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AU"/>
              </w:rPr>
              <w:t xml:space="preserve"> must immediately go home and isolat</w:t>
            </w:r>
            <w:r w:rsidR="009129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AU"/>
              </w:rPr>
              <w:t xml:space="preserve">e. This includes children aged 5-11. </w:t>
            </w:r>
          </w:p>
          <w:p w14:paraId="1F437125" w14:textId="77777777" w:rsidR="005C41A6" w:rsidRDefault="005C41A6" w:rsidP="00C1319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AU"/>
              </w:rPr>
            </w:pPr>
          </w:p>
          <w:p w14:paraId="79585953" w14:textId="60D5C2E8" w:rsidR="005C41A6" w:rsidRDefault="00912996" w:rsidP="00C1319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AU"/>
              </w:rPr>
              <w:t>A person who tests positive to COVID-19</w:t>
            </w:r>
            <w:r w:rsidR="005C41A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AU"/>
              </w:rPr>
              <w:t xml:space="preserve"> cannot leave </w:t>
            </w:r>
            <w:r w:rsidR="00997BB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AU"/>
              </w:rPr>
              <w:t xml:space="preserve">their </w:t>
            </w:r>
            <w:r w:rsidR="005C41A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AU"/>
              </w:rPr>
              <w:t xml:space="preserve">home </w:t>
            </w:r>
            <w:r w:rsidR="00521DC4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AU"/>
              </w:rPr>
              <w:t xml:space="preserve">for </w:t>
            </w: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AU"/>
              </w:rPr>
              <w:t>any reason</w:t>
            </w:r>
            <w:r w:rsidR="00521DC4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AU"/>
              </w:rPr>
              <w:t xml:space="preserve"> – not even </w:t>
            </w:r>
            <w:r w:rsidR="005C41A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AU"/>
              </w:rPr>
              <w:t xml:space="preserve">to get vaccinated. </w:t>
            </w:r>
          </w:p>
          <w:p w14:paraId="1546435C" w14:textId="77777777" w:rsidR="005C41A6" w:rsidRDefault="005C41A6" w:rsidP="00C1319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AU"/>
              </w:rPr>
            </w:pPr>
          </w:p>
          <w:p w14:paraId="4392D77F" w14:textId="77777777" w:rsidR="005C41A6" w:rsidRPr="00356C02" w:rsidRDefault="005C41A6" w:rsidP="00C1319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AU"/>
              </w:rPr>
            </w:pPr>
          </w:p>
        </w:tc>
      </w:tr>
      <w:tr w:rsidR="00FF7992" w:rsidRPr="00356C02" w14:paraId="5C129FA8" w14:textId="77777777" w:rsidTr="00C1319B">
        <w:trPr>
          <w:trHeight w:val="795"/>
        </w:trPr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84D225" w14:textId="54E8C5B8" w:rsidR="00FF7992" w:rsidRDefault="00FF7992" w:rsidP="00C1319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AU"/>
              </w:rPr>
              <w:t>Can a child aged 5-11 who has had COVID-19 get vaccinated?</w:t>
            </w:r>
          </w:p>
        </w:tc>
        <w:tc>
          <w:tcPr>
            <w:tcW w:w="6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C7E8073" w14:textId="7AEAB973" w:rsidR="00FF7992" w:rsidRDefault="00FF7992" w:rsidP="00C1319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AU"/>
              </w:rPr>
              <w:t>Yes. They can get vaccinated</w:t>
            </w:r>
            <w:r w:rsidR="001E526E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AU"/>
              </w:rPr>
              <w:t xml:space="preserve"> as soon as </w:t>
            </w: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AU"/>
              </w:rPr>
              <w:t xml:space="preserve">they have </w:t>
            </w:r>
            <w:r w:rsidR="001E526E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AU"/>
              </w:rPr>
              <w:t>passed the acute stage of the virus.</w:t>
            </w:r>
            <w:r w:rsidR="00776BAD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AU"/>
              </w:rPr>
              <w:t xml:space="preserve"> </w:t>
            </w:r>
            <w:r w:rsidR="00482D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AU"/>
              </w:rPr>
              <w:t>Your doctor can tell you more about</w:t>
            </w:r>
            <w:r w:rsidR="005A54C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AU"/>
              </w:rPr>
              <w:t xml:space="preserve"> this</w:t>
            </w:r>
            <w:r w:rsidR="004B4C6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AU"/>
              </w:rPr>
              <w:t>.</w:t>
            </w:r>
          </w:p>
        </w:tc>
      </w:tr>
      <w:tr w:rsidR="005C41A6" w:rsidRPr="00356C02" w14:paraId="0702F154" w14:textId="77777777" w:rsidTr="00C1319B"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5B9537" w14:textId="26E2A745" w:rsidR="005C41A6" w:rsidRPr="00356C02" w:rsidRDefault="00997BB7" w:rsidP="00C131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Can a person who does not have COVID-19</w:t>
            </w:r>
            <w:r w:rsidR="00EC710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 but is in isolation</w:t>
            </w:r>
            <w:r w:rsidR="00EC710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 go and get vaccinated? </w:t>
            </w:r>
            <w:r w:rsidR="005C4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  </w:t>
            </w:r>
            <w:r w:rsidR="005C41A6" w:rsidRPr="00356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  </w:t>
            </w:r>
          </w:p>
        </w:tc>
        <w:tc>
          <w:tcPr>
            <w:tcW w:w="6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6A0A64" w14:textId="77777777" w:rsidR="00997BB7" w:rsidRDefault="005C41A6" w:rsidP="00C1319B">
            <w:pPr>
              <w:pStyle w:val="Body"/>
              <w:rPr>
                <w:rFonts w:eastAsia="Arial" w:cs="Arial"/>
                <w:color w:val="000000" w:themeColor="text1"/>
                <w:szCs w:val="21"/>
              </w:rPr>
            </w:pPr>
            <w:r>
              <w:rPr>
                <w:rFonts w:eastAsia="Arial" w:cs="Arial"/>
                <w:color w:val="000000" w:themeColor="text1"/>
                <w:szCs w:val="21"/>
              </w:rPr>
              <w:t xml:space="preserve">No. </w:t>
            </w:r>
          </w:p>
          <w:p w14:paraId="6A7818E6" w14:textId="6A7986EC" w:rsidR="005C41A6" w:rsidRDefault="005C41A6" w:rsidP="00C1319B">
            <w:pPr>
              <w:pStyle w:val="Body"/>
              <w:rPr>
                <w:rFonts w:eastAsia="Arial" w:cs="Arial"/>
                <w:color w:val="000000" w:themeColor="text1"/>
                <w:szCs w:val="21"/>
              </w:rPr>
            </w:pPr>
            <w:r>
              <w:rPr>
                <w:rFonts w:eastAsia="Arial" w:cs="Arial"/>
                <w:color w:val="000000" w:themeColor="text1"/>
                <w:szCs w:val="21"/>
              </w:rPr>
              <w:t xml:space="preserve">If </w:t>
            </w:r>
            <w:r w:rsidR="00997BB7">
              <w:rPr>
                <w:rFonts w:eastAsia="Arial" w:cs="Arial"/>
                <w:color w:val="000000" w:themeColor="text1"/>
                <w:szCs w:val="21"/>
              </w:rPr>
              <w:t>a person has been told to isolate</w:t>
            </w:r>
            <w:r>
              <w:rPr>
                <w:rFonts w:eastAsia="Arial" w:cs="Arial"/>
                <w:color w:val="000000" w:themeColor="text1"/>
                <w:szCs w:val="21"/>
              </w:rPr>
              <w:t xml:space="preserve">, </w:t>
            </w:r>
            <w:r w:rsidR="00997BB7">
              <w:rPr>
                <w:rFonts w:eastAsia="Arial" w:cs="Arial"/>
                <w:color w:val="000000" w:themeColor="text1"/>
                <w:szCs w:val="21"/>
              </w:rPr>
              <w:t xml:space="preserve">they </w:t>
            </w:r>
            <w:r>
              <w:rPr>
                <w:rFonts w:eastAsia="Arial" w:cs="Arial"/>
                <w:color w:val="000000" w:themeColor="text1"/>
                <w:szCs w:val="21"/>
              </w:rPr>
              <w:t xml:space="preserve">must follow the advice </w:t>
            </w:r>
            <w:r w:rsidR="00997BB7">
              <w:rPr>
                <w:rFonts w:eastAsia="Arial" w:cs="Arial"/>
                <w:color w:val="000000" w:themeColor="text1"/>
                <w:szCs w:val="21"/>
              </w:rPr>
              <w:t xml:space="preserve">they </w:t>
            </w:r>
            <w:r>
              <w:rPr>
                <w:rFonts w:eastAsia="Arial" w:cs="Arial"/>
                <w:color w:val="000000" w:themeColor="text1"/>
                <w:szCs w:val="21"/>
              </w:rPr>
              <w:t>are given about when</w:t>
            </w:r>
            <w:r w:rsidR="00997BB7">
              <w:rPr>
                <w:rFonts w:eastAsia="Arial" w:cs="Arial"/>
                <w:color w:val="000000" w:themeColor="text1"/>
                <w:szCs w:val="21"/>
              </w:rPr>
              <w:t xml:space="preserve"> they c</w:t>
            </w:r>
            <w:r>
              <w:rPr>
                <w:rFonts w:eastAsia="Arial" w:cs="Arial"/>
                <w:color w:val="000000" w:themeColor="text1"/>
                <w:szCs w:val="21"/>
              </w:rPr>
              <w:t xml:space="preserve">an leave </w:t>
            </w:r>
            <w:r w:rsidR="00997BB7">
              <w:rPr>
                <w:rFonts w:eastAsia="Arial" w:cs="Arial"/>
                <w:color w:val="000000" w:themeColor="text1"/>
                <w:szCs w:val="21"/>
              </w:rPr>
              <w:t>their</w:t>
            </w:r>
            <w:r>
              <w:rPr>
                <w:rFonts w:eastAsia="Arial" w:cs="Arial"/>
                <w:color w:val="000000" w:themeColor="text1"/>
                <w:szCs w:val="21"/>
              </w:rPr>
              <w:t xml:space="preserve"> home. </w:t>
            </w:r>
            <w:r w:rsidR="00997BB7">
              <w:rPr>
                <w:rFonts w:eastAsia="Arial" w:cs="Arial"/>
                <w:color w:val="000000" w:themeColor="text1"/>
                <w:szCs w:val="21"/>
              </w:rPr>
              <w:t xml:space="preserve">This includes children aged 5-11. </w:t>
            </w:r>
          </w:p>
          <w:p w14:paraId="19564535" w14:textId="1DA9D487" w:rsidR="000F3EFA" w:rsidRPr="000F3EFA" w:rsidRDefault="005C41A6" w:rsidP="00C1319B">
            <w:pPr>
              <w:pStyle w:val="Body"/>
            </w:pPr>
            <w:r>
              <w:rPr>
                <w:rFonts w:eastAsia="Arial" w:cs="Arial"/>
                <w:color w:val="000000" w:themeColor="text1"/>
                <w:szCs w:val="21"/>
              </w:rPr>
              <w:t xml:space="preserve">If </w:t>
            </w:r>
            <w:r w:rsidR="00997BB7">
              <w:rPr>
                <w:rFonts w:eastAsia="Arial" w:cs="Arial"/>
                <w:color w:val="000000" w:themeColor="text1"/>
                <w:szCs w:val="21"/>
              </w:rPr>
              <w:t>a person is</w:t>
            </w:r>
            <w:r>
              <w:rPr>
                <w:rFonts w:eastAsia="Arial" w:cs="Arial"/>
                <w:color w:val="000000" w:themeColor="text1"/>
                <w:szCs w:val="21"/>
              </w:rPr>
              <w:t xml:space="preserve"> unsure about </w:t>
            </w:r>
            <w:proofErr w:type="gramStart"/>
            <w:r>
              <w:rPr>
                <w:rFonts w:eastAsia="Arial" w:cs="Arial"/>
                <w:color w:val="000000" w:themeColor="text1"/>
                <w:szCs w:val="21"/>
              </w:rPr>
              <w:t>whether or not</w:t>
            </w:r>
            <w:proofErr w:type="gramEnd"/>
            <w:r>
              <w:rPr>
                <w:rFonts w:eastAsia="Arial" w:cs="Arial"/>
                <w:color w:val="000000" w:themeColor="text1"/>
                <w:szCs w:val="21"/>
              </w:rPr>
              <w:t xml:space="preserve"> </w:t>
            </w:r>
            <w:r w:rsidR="00997BB7">
              <w:rPr>
                <w:rFonts w:eastAsia="Arial" w:cs="Arial"/>
                <w:color w:val="000000" w:themeColor="text1"/>
                <w:szCs w:val="21"/>
              </w:rPr>
              <w:t>they</w:t>
            </w:r>
            <w:r>
              <w:rPr>
                <w:rFonts w:eastAsia="Arial" w:cs="Arial"/>
                <w:color w:val="000000" w:themeColor="text1"/>
                <w:szCs w:val="21"/>
              </w:rPr>
              <w:t xml:space="preserve"> should attend a vaccination, call the Coronavirus Hotline on </w:t>
            </w:r>
            <w:r>
              <w:rPr>
                <w:b/>
                <w:bCs/>
              </w:rPr>
              <w:t>1800 675 398</w:t>
            </w:r>
            <w:r>
              <w:t xml:space="preserve"> (Press 0 for an interpreter).</w:t>
            </w:r>
          </w:p>
          <w:p w14:paraId="2DADFE56" w14:textId="77777777" w:rsidR="005C41A6" w:rsidRPr="00356C02" w:rsidRDefault="005C41A6" w:rsidP="00C1319B">
            <w:pPr>
              <w:pStyle w:val="Body"/>
              <w:spacing w:after="0" w:line="240" w:lineRule="auto"/>
              <w:textAlignment w:val="baseline"/>
              <w:rPr>
                <w:rFonts w:eastAsia="Arial" w:cs="Arial"/>
                <w:color w:val="000000" w:themeColor="text1"/>
                <w:lang w:eastAsia="en-AU"/>
              </w:rPr>
            </w:pPr>
          </w:p>
        </w:tc>
      </w:tr>
      <w:tr w:rsidR="005C41A6" w:rsidRPr="00356C02" w14:paraId="315280B1" w14:textId="77777777" w:rsidTr="00C1319B"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F0CCF4" w14:textId="21B384F9" w:rsidR="005C41A6" w:rsidRDefault="005C41A6" w:rsidP="00C1319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Should </w:t>
            </w:r>
            <w:r w:rsidR="0091299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a child get vaccinated if they feel unwell?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 </w:t>
            </w:r>
          </w:p>
        </w:tc>
        <w:tc>
          <w:tcPr>
            <w:tcW w:w="6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E027B2" w14:textId="77777777" w:rsidR="00912996" w:rsidRDefault="005C41A6" w:rsidP="00C1319B">
            <w:pPr>
              <w:pStyle w:val="Body"/>
              <w:rPr>
                <w:rFonts w:eastAsia="Arial" w:cs="Arial"/>
                <w:color w:val="000000" w:themeColor="text1"/>
                <w:szCs w:val="21"/>
              </w:rPr>
            </w:pPr>
            <w:r>
              <w:rPr>
                <w:rFonts w:eastAsia="Arial" w:cs="Arial"/>
                <w:color w:val="000000" w:themeColor="text1"/>
                <w:szCs w:val="21"/>
              </w:rPr>
              <w:t xml:space="preserve">No. </w:t>
            </w:r>
          </w:p>
          <w:p w14:paraId="2EF37147" w14:textId="2E167CF8" w:rsidR="005C41A6" w:rsidRPr="00E32934" w:rsidRDefault="00912996" w:rsidP="00C1319B">
            <w:pPr>
              <w:pStyle w:val="Body"/>
              <w:rPr>
                <w:rFonts w:eastAsia="Arial" w:cs="Arial"/>
                <w:color w:val="000000" w:themeColor="text1"/>
                <w:szCs w:val="21"/>
              </w:rPr>
            </w:pPr>
            <w:r>
              <w:rPr>
                <w:rFonts w:eastAsia="Arial" w:cs="Arial"/>
                <w:color w:val="000000" w:themeColor="text1"/>
                <w:szCs w:val="21"/>
              </w:rPr>
              <w:t>A parent should arrange a</w:t>
            </w:r>
            <w:r w:rsidR="005C41A6" w:rsidRPr="00E32934">
              <w:rPr>
                <w:rFonts w:eastAsia="Arial" w:cs="Arial"/>
                <w:color w:val="000000" w:themeColor="text1"/>
                <w:szCs w:val="21"/>
              </w:rPr>
              <w:t xml:space="preserve"> COVID-19 </w:t>
            </w:r>
            <w:r>
              <w:rPr>
                <w:rFonts w:eastAsia="Arial" w:cs="Arial"/>
                <w:color w:val="000000" w:themeColor="text1"/>
                <w:szCs w:val="21"/>
              </w:rPr>
              <w:t xml:space="preserve">test for their child, and keep the child </w:t>
            </w:r>
            <w:r w:rsidR="00EC7102">
              <w:rPr>
                <w:rFonts w:eastAsia="Arial" w:cs="Arial"/>
                <w:color w:val="000000" w:themeColor="text1"/>
                <w:szCs w:val="21"/>
              </w:rPr>
              <w:t xml:space="preserve">at </w:t>
            </w:r>
            <w:r>
              <w:rPr>
                <w:rFonts w:eastAsia="Arial" w:cs="Arial"/>
                <w:color w:val="000000" w:themeColor="text1"/>
                <w:szCs w:val="21"/>
              </w:rPr>
              <w:t>home</w:t>
            </w:r>
            <w:r w:rsidR="005C41A6" w:rsidRPr="00E32934">
              <w:rPr>
                <w:rFonts w:eastAsia="Arial" w:cs="Arial"/>
                <w:color w:val="000000" w:themeColor="text1"/>
                <w:szCs w:val="21"/>
              </w:rPr>
              <w:t xml:space="preserve"> </w:t>
            </w:r>
            <w:r>
              <w:rPr>
                <w:rFonts w:eastAsia="Arial" w:cs="Arial"/>
                <w:color w:val="000000" w:themeColor="text1"/>
                <w:szCs w:val="21"/>
              </w:rPr>
              <w:t>until they</w:t>
            </w:r>
            <w:r w:rsidR="005C41A6" w:rsidRPr="00E32934">
              <w:rPr>
                <w:rFonts w:eastAsia="Arial" w:cs="Arial"/>
                <w:color w:val="000000" w:themeColor="text1"/>
                <w:szCs w:val="21"/>
              </w:rPr>
              <w:t xml:space="preserve"> receive a negative result if </w:t>
            </w:r>
            <w:r>
              <w:rPr>
                <w:rFonts w:eastAsia="Arial" w:cs="Arial"/>
                <w:color w:val="000000" w:themeColor="text1"/>
                <w:szCs w:val="21"/>
              </w:rPr>
              <w:t>the child:</w:t>
            </w:r>
          </w:p>
          <w:p w14:paraId="4C4D72F4" w14:textId="2C695067" w:rsidR="005C41A6" w:rsidRPr="00E32934" w:rsidRDefault="005C41A6" w:rsidP="005C41A6">
            <w:pPr>
              <w:pStyle w:val="Body"/>
              <w:numPr>
                <w:ilvl w:val="0"/>
                <w:numId w:val="7"/>
              </w:numPr>
              <w:rPr>
                <w:rFonts w:eastAsia="Arial" w:cs="Arial"/>
                <w:color w:val="000000" w:themeColor="text1"/>
                <w:szCs w:val="21"/>
              </w:rPr>
            </w:pPr>
            <w:r w:rsidRPr="00E32934">
              <w:rPr>
                <w:rFonts w:eastAsia="Arial" w:cs="Arial"/>
                <w:color w:val="000000" w:themeColor="text1"/>
                <w:szCs w:val="21"/>
              </w:rPr>
              <w:t>feel</w:t>
            </w:r>
            <w:r w:rsidR="00912996">
              <w:rPr>
                <w:rFonts w:eastAsia="Arial" w:cs="Arial"/>
                <w:color w:val="000000" w:themeColor="text1"/>
                <w:szCs w:val="21"/>
              </w:rPr>
              <w:t xml:space="preserve">s </w:t>
            </w:r>
            <w:r w:rsidRPr="00E32934">
              <w:rPr>
                <w:rFonts w:eastAsia="Arial" w:cs="Arial"/>
                <w:color w:val="000000" w:themeColor="text1"/>
                <w:szCs w:val="21"/>
              </w:rPr>
              <w:t>even a little unwell</w:t>
            </w:r>
          </w:p>
          <w:p w14:paraId="523FE364" w14:textId="37838EF0" w:rsidR="005C41A6" w:rsidRPr="00E32934" w:rsidRDefault="005C41A6" w:rsidP="005C41A6">
            <w:pPr>
              <w:pStyle w:val="Body"/>
              <w:numPr>
                <w:ilvl w:val="0"/>
                <w:numId w:val="7"/>
              </w:numPr>
              <w:rPr>
                <w:rFonts w:eastAsia="Arial" w:cs="Arial"/>
                <w:color w:val="000000" w:themeColor="text1"/>
                <w:szCs w:val="21"/>
              </w:rPr>
            </w:pPr>
            <w:r w:rsidRPr="00E32934">
              <w:rPr>
                <w:rFonts w:eastAsia="Arial" w:cs="Arial"/>
                <w:color w:val="000000" w:themeColor="text1"/>
                <w:szCs w:val="21"/>
              </w:rPr>
              <w:t>ha</w:t>
            </w:r>
            <w:r w:rsidR="00912996">
              <w:rPr>
                <w:rFonts w:eastAsia="Arial" w:cs="Arial"/>
                <w:color w:val="000000" w:themeColor="text1"/>
                <w:szCs w:val="21"/>
              </w:rPr>
              <w:t>s</w:t>
            </w:r>
            <w:r w:rsidRPr="00E32934">
              <w:rPr>
                <w:rFonts w:eastAsia="Arial" w:cs="Arial"/>
                <w:color w:val="000000" w:themeColor="text1"/>
                <w:szCs w:val="21"/>
              </w:rPr>
              <w:t xml:space="preserve"> been to an exposure site</w:t>
            </w:r>
          </w:p>
          <w:p w14:paraId="78034A9E" w14:textId="68757976" w:rsidR="005C41A6" w:rsidRDefault="005C41A6" w:rsidP="005C41A6">
            <w:pPr>
              <w:pStyle w:val="Body"/>
              <w:numPr>
                <w:ilvl w:val="0"/>
                <w:numId w:val="7"/>
              </w:numPr>
              <w:rPr>
                <w:rFonts w:eastAsia="Arial" w:cs="Arial"/>
                <w:color w:val="000000" w:themeColor="text1"/>
                <w:szCs w:val="21"/>
              </w:rPr>
            </w:pPr>
            <w:r w:rsidRPr="00E32934">
              <w:rPr>
                <w:rFonts w:eastAsia="Arial" w:cs="Arial"/>
                <w:color w:val="000000" w:themeColor="text1"/>
                <w:szCs w:val="21"/>
              </w:rPr>
              <w:t>ha</w:t>
            </w:r>
            <w:r w:rsidR="00912996">
              <w:rPr>
                <w:rFonts w:eastAsia="Arial" w:cs="Arial"/>
                <w:color w:val="000000" w:themeColor="text1"/>
                <w:szCs w:val="21"/>
              </w:rPr>
              <w:t>s</w:t>
            </w:r>
            <w:r w:rsidRPr="00E32934">
              <w:rPr>
                <w:rFonts w:eastAsia="Arial" w:cs="Arial"/>
                <w:color w:val="000000" w:themeColor="text1"/>
                <w:szCs w:val="21"/>
              </w:rPr>
              <w:t xml:space="preserve"> been in close contact with someone who might have COVID-19.</w:t>
            </w:r>
          </w:p>
        </w:tc>
      </w:tr>
    </w:tbl>
    <w:p w14:paraId="42A2313A" w14:textId="77777777" w:rsidR="006E3431" w:rsidRPr="00356C02" w:rsidRDefault="006E3431" w:rsidP="00F417A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</w:p>
    <w:p w14:paraId="52E903C0" w14:textId="7670D400" w:rsidR="003A6E8F" w:rsidRDefault="00D16251" w:rsidP="000F3E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textAlignment w:val="baseline"/>
        <w:rPr>
          <w:rStyle w:val="normaltextrun"/>
          <w:rFonts w:ascii="Arial" w:hAnsi="Arial" w:cs="Arial"/>
          <w:color w:val="004C97"/>
          <w:sz w:val="21"/>
          <w:szCs w:val="21"/>
          <w:u w:val="single"/>
        </w:rPr>
      </w:pPr>
      <w:r w:rsidRPr="00D16251">
        <w:rPr>
          <w:rFonts w:ascii="Arial" w:eastAsia="Times New Roman" w:hAnsi="Arial" w:cs="Arial"/>
          <w:color w:val="000000"/>
          <w:sz w:val="21"/>
          <w:szCs w:val="21"/>
          <w:lang w:eastAsia="en-AU"/>
        </w:rPr>
        <w:t xml:space="preserve">To receive </w:t>
      </w:r>
      <w:r>
        <w:rPr>
          <w:rFonts w:ascii="Arial" w:eastAsia="Times New Roman" w:hAnsi="Arial" w:cs="Arial"/>
          <w:color w:val="000000"/>
          <w:sz w:val="21"/>
          <w:szCs w:val="21"/>
          <w:lang w:eastAsia="en-AU"/>
        </w:rPr>
        <w:t xml:space="preserve">this document in another format, phone 1300 651 160, using the National Relay Service 13 36 77 if required, or email </w:t>
      </w:r>
      <w:hyperlink r:id="rId16" w:tgtFrame="_blank" w:history="1">
        <w:r>
          <w:rPr>
            <w:rStyle w:val="normaltextrun"/>
            <w:rFonts w:ascii="Arial" w:hAnsi="Arial" w:cs="Arial"/>
            <w:color w:val="004C97"/>
            <w:sz w:val="21"/>
            <w:szCs w:val="21"/>
            <w:u w:val="single"/>
          </w:rPr>
          <w:t>COVIDvaccination@dhhs.vic.gov.au</w:t>
        </w:r>
      </w:hyperlink>
      <w:r>
        <w:rPr>
          <w:rStyle w:val="normaltextrun"/>
          <w:rFonts w:ascii="Arial" w:hAnsi="Arial" w:cs="Arial"/>
          <w:color w:val="004C97"/>
          <w:sz w:val="21"/>
          <w:szCs w:val="21"/>
          <w:u w:val="single"/>
        </w:rPr>
        <w:t>.</w:t>
      </w:r>
    </w:p>
    <w:p w14:paraId="5113B13A" w14:textId="17E6DA8C" w:rsidR="00D16251" w:rsidRPr="00D16251" w:rsidRDefault="00D16251" w:rsidP="000F3E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AU"/>
        </w:rPr>
      </w:pPr>
      <w:r w:rsidRPr="00421EC8">
        <w:rPr>
          <w:rFonts w:ascii="Arial" w:eastAsia="Times New Roman" w:hAnsi="Arial" w:cs="Arial"/>
          <w:color w:val="000000"/>
          <w:sz w:val="21"/>
          <w:szCs w:val="21"/>
          <w:lang w:eastAsia="en-AU"/>
        </w:rPr>
        <w:t xml:space="preserve">Authorised and published by the Victorian Government, 1 Treasury Place, Melbourne. </w:t>
      </w:r>
    </w:p>
    <w:p w14:paraId="54C90F8D" w14:textId="0546B1B4" w:rsidR="00A917A6" w:rsidRPr="00421EC8" w:rsidRDefault="00421EC8" w:rsidP="000F3E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421EC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©State of Victoria, Australia, Department of Health, </w:t>
      </w:r>
      <w:r w:rsidR="003334E0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December</w:t>
      </w:r>
      <w:r w:rsidRPr="00421EC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2021.</w:t>
      </w:r>
    </w:p>
    <w:p w14:paraId="79768809" w14:textId="77A0E6A4" w:rsidR="00356C02" w:rsidRDefault="00356C02" w:rsidP="006406E7">
      <w:pPr>
        <w:pStyle w:val="paragraph"/>
        <w:spacing w:before="0" w:beforeAutospacing="0" w:after="0" w:afterAutospacing="0"/>
        <w:textAlignment w:val="baseline"/>
      </w:pPr>
    </w:p>
    <w:sectPr w:rsidR="00356C02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638D6" w14:textId="77777777" w:rsidR="003F4989" w:rsidRDefault="003F4989" w:rsidP="00566F3E">
      <w:pPr>
        <w:spacing w:after="0" w:line="240" w:lineRule="auto"/>
      </w:pPr>
      <w:r>
        <w:separator/>
      </w:r>
    </w:p>
  </w:endnote>
  <w:endnote w:type="continuationSeparator" w:id="0">
    <w:p w14:paraId="76D15032" w14:textId="77777777" w:rsidR="003F4989" w:rsidRDefault="003F4989" w:rsidP="00566F3E">
      <w:pPr>
        <w:spacing w:after="0" w:line="240" w:lineRule="auto"/>
      </w:pPr>
      <w:r>
        <w:continuationSeparator/>
      </w:r>
    </w:p>
  </w:endnote>
  <w:endnote w:type="continuationNotice" w:id="1">
    <w:p w14:paraId="7F3DF72B" w14:textId="77777777" w:rsidR="003F4989" w:rsidRDefault="003F49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CC0A2" w14:textId="473AA92F" w:rsidR="00566F3E" w:rsidRDefault="00566F3E">
    <w:pPr>
      <w:pStyle w:val="Footer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0794C50" wp14:editId="2268C0D3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c9e94b168ac1a0ee4d7db174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671B88B" w14:textId="3A12F023" w:rsidR="00566F3E" w:rsidRPr="00566F3E" w:rsidRDefault="00566F3E" w:rsidP="00566F3E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566F3E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794C50" id="_x0000_t202" coordsize="21600,21600" o:spt="202" path="m,l,21600r21600,l21600,xe">
              <v:stroke joinstyle="miter"/>
              <v:path gradientshapeok="t" o:connecttype="rect"/>
            </v:shapetype>
            <v:shape id="MSIPCMc9e94b168ac1a0ee4d7db174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" o:allowincell="f" filled="f" stroked="f" strokeweight=".5pt">
              <v:textbox inset=",0,,0">
                <w:txbxContent>
                  <w:p w14:paraId="7671B88B" w14:textId="3A12F023" w:rsidR="00566F3E" w:rsidRPr="00566F3E" w:rsidRDefault="00566F3E" w:rsidP="00566F3E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566F3E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9588E" w14:textId="77777777" w:rsidR="003F4989" w:rsidRDefault="003F4989" w:rsidP="00566F3E">
      <w:pPr>
        <w:spacing w:after="0" w:line="240" w:lineRule="auto"/>
      </w:pPr>
      <w:r>
        <w:separator/>
      </w:r>
    </w:p>
  </w:footnote>
  <w:footnote w:type="continuationSeparator" w:id="0">
    <w:p w14:paraId="578D9DBF" w14:textId="77777777" w:rsidR="003F4989" w:rsidRDefault="003F4989" w:rsidP="00566F3E">
      <w:pPr>
        <w:spacing w:after="0" w:line="240" w:lineRule="auto"/>
      </w:pPr>
      <w:r>
        <w:continuationSeparator/>
      </w:r>
    </w:p>
  </w:footnote>
  <w:footnote w:type="continuationNotice" w:id="1">
    <w:p w14:paraId="12DED296" w14:textId="77777777" w:rsidR="003F4989" w:rsidRDefault="003F498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B6EBB"/>
    <w:multiLevelType w:val="hybridMultilevel"/>
    <w:tmpl w:val="1DE8A07A"/>
    <w:lvl w:ilvl="0" w:tplc="935485D8">
      <w:start w:val="39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22BF7"/>
    <w:multiLevelType w:val="multilevel"/>
    <w:tmpl w:val="C8144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7661DF"/>
    <w:multiLevelType w:val="hybridMultilevel"/>
    <w:tmpl w:val="FA68FA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36E91"/>
    <w:multiLevelType w:val="multilevel"/>
    <w:tmpl w:val="17A22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F60DDD"/>
    <w:multiLevelType w:val="hybridMultilevel"/>
    <w:tmpl w:val="0EA418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82DFD"/>
    <w:multiLevelType w:val="hybridMultilevel"/>
    <w:tmpl w:val="FA96D8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2636F"/>
    <w:multiLevelType w:val="hybridMultilevel"/>
    <w:tmpl w:val="A630F4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90EEA"/>
    <w:multiLevelType w:val="multilevel"/>
    <w:tmpl w:val="99DC3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E21CEE"/>
    <w:multiLevelType w:val="hybridMultilevel"/>
    <w:tmpl w:val="2F624D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352F9"/>
    <w:multiLevelType w:val="hybridMultilevel"/>
    <w:tmpl w:val="72C679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55D98"/>
    <w:multiLevelType w:val="hybridMultilevel"/>
    <w:tmpl w:val="A246C764"/>
    <w:lvl w:ilvl="0" w:tplc="DE4A4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DE07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6EE2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C0F4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E668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9029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9049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AE73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62BD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7525C4"/>
    <w:multiLevelType w:val="hybridMultilevel"/>
    <w:tmpl w:val="1A0C9C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14852"/>
    <w:multiLevelType w:val="hybridMultilevel"/>
    <w:tmpl w:val="6B2AC0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3A78D9"/>
    <w:multiLevelType w:val="hybridMultilevel"/>
    <w:tmpl w:val="44E6A4EC"/>
    <w:lvl w:ilvl="0" w:tplc="774877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229F8"/>
    <w:multiLevelType w:val="multilevel"/>
    <w:tmpl w:val="E912F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B764F75"/>
    <w:multiLevelType w:val="hybridMultilevel"/>
    <w:tmpl w:val="E8FC9F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63B62"/>
    <w:multiLevelType w:val="hybridMultilevel"/>
    <w:tmpl w:val="A386E1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1"/>
  </w:num>
  <w:num w:numId="5">
    <w:abstractNumId w:val="7"/>
  </w:num>
  <w:num w:numId="6">
    <w:abstractNumId w:val="9"/>
  </w:num>
  <w:num w:numId="7">
    <w:abstractNumId w:val="6"/>
  </w:num>
  <w:num w:numId="8">
    <w:abstractNumId w:val="4"/>
  </w:num>
  <w:num w:numId="9">
    <w:abstractNumId w:val="5"/>
  </w:num>
  <w:num w:numId="10">
    <w:abstractNumId w:val="16"/>
  </w:num>
  <w:num w:numId="11">
    <w:abstractNumId w:val="15"/>
  </w:num>
  <w:num w:numId="12">
    <w:abstractNumId w:val="14"/>
  </w:num>
  <w:num w:numId="13">
    <w:abstractNumId w:val="8"/>
  </w:num>
  <w:num w:numId="14">
    <w:abstractNumId w:val="13"/>
  </w:num>
  <w:num w:numId="15">
    <w:abstractNumId w:val="3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02"/>
    <w:rsid w:val="00022B2A"/>
    <w:rsid w:val="0003110E"/>
    <w:rsid w:val="000361D4"/>
    <w:rsid w:val="00041953"/>
    <w:rsid w:val="000450D2"/>
    <w:rsid w:val="00047971"/>
    <w:rsid w:val="000B26D5"/>
    <w:rsid w:val="000B43EB"/>
    <w:rsid w:val="000D0E67"/>
    <w:rsid w:val="000D6FD5"/>
    <w:rsid w:val="000E77BF"/>
    <w:rsid w:val="000F3EFA"/>
    <w:rsid w:val="000F7872"/>
    <w:rsid w:val="00101F80"/>
    <w:rsid w:val="00111654"/>
    <w:rsid w:val="001136C0"/>
    <w:rsid w:val="001150F1"/>
    <w:rsid w:val="001171E1"/>
    <w:rsid w:val="00122DB4"/>
    <w:rsid w:val="001374A9"/>
    <w:rsid w:val="0014186E"/>
    <w:rsid w:val="00143A5F"/>
    <w:rsid w:val="0016346B"/>
    <w:rsid w:val="00165B23"/>
    <w:rsid w:val="001664BF"/>
    <w:rsid w:val="00173C17"/>
    <w:rsid w:val="00183539"/>
    <w:rsid w:val="00193105"/>
    <w:rsid w:val="001A6D85"/>
    <w:rsid w:val="001D00FC"/>
    <w:rsid w:val="001D49AB"/>
    <w:rsid w:val="001D7AA0"/>
    <w:rsid w:val="001E526E"/>
    <w:rsid w:val="001F0DD9"/>
    <w:rsid w:val="001F4AF3"/>
    <w:rsid w:val="0020067F"/>
    <w:rsid w:val="00210E9A"/>
    <w:rsid w:val="0021345C"/>
    <w:rsid w:val="00213567"/>
    <w:rsid w:val="0021367D"/>
    <w:rsid w:val="00237AD5"/>
    <w:rsid w:val="00257319"/>
    <w:rsid w:val="002667EB"/>
    <w:rsid w:val="00270F48"/>
    <w:rsid w:val="00271231"/>
    <w:rsid w:val="0028269B"/>
    <w:rsid w:val="00284373"/>
    <w:rsid w:val="00285ADD"/>
    <w:rsid w:val="00293CAC"/>
    <w:rsid w:val="002A7386"/>
    <w:rsid w:val="002B279A"/>
    <w:rsid w:val="002E20EB"/>
    <w:rsid w:val="002E404D"/>
    <w:rsid w:val="002F558F"/>
    <w:rsid w:val="002F69D5"/>
    <w:rsid w:val="003113BB"/>
    <w:rsid w:val="003236E5"/>
    <w:rsid w:val="00323FFC"/>
    <w:rsid w:val="003334E0"/>
    <w:rsid w:val="00345E83"/>
    <w:rsid w:val="00351013"/>
    <w:rsid w:val="00356C02"/>
    <w:rsid w:val="00371140"/>
    <w:rsid w:val="00380672"/>
    <w:rsid w:val="003930C5"/>
    <w:rsid w:val="003A1F77"/>
    <w:rsid w:val="003A6494"/>
    <w:rsid w:val="003A6E8F"/>
    <w:rsid w:val="003C2AC3"/>
    <w:rsid w:val="003D1AC3"/>
    <w:rsid w:val="003D3230"/>
    <w:rsid w:val="003E224C"/>
    <w:rsid w:val="003E3C50"/>
    <w:rsid w:val="003E4515"/>
    <w:rsid w:val="003F4989"/>
    <w:rsid w:val="00401350"/>
    <w:rsid w:val="004116FA"/>
    <w:rsid w:val="00421EC8"/>
    <w:rsid w:val="00422BA3"/>
    <w:rsid w:val="0043182B"/>
    <w:rsid w:val="0043545A"/>
    <w:rsid w:val="00444249"/>
    <w:rsid w:val="0044427A"/>
    <w:rsid w:val="00450B91"/>
    <w:rsid w:val="004607B0"/>
    <w:rsid w:val="00466BD0"/>
    <w:rsid w:val="00467881"/>
    <w:rsid w:val="00482D3F"/>
    <w:rsid w:val="00486022"/>
    <w:rsid w:val="004B0E21"/>
    <w:rsid w:val="004B4C67"/>
    <w:rsid w:val="004C0637"/>
    <w:rsid w:val="004D1015"/>
    <w:rsid w:val="004E60D4"/>
    <w:rsid w:val="0050448D"/>
    <w:rsid w:val="00504C16"/>
    <w:rsid w:val="00514C31"/>
    <w:rsid w:val="00514E48"/>
    <w:rsid w:val="00521DC4"/>
    <w:rsid w:val="00521DF6"/>
    <w:rsid w:val="00547ED1"/>
    <w:rsid w:val="00553302"/>
    <w:rsid w:val="00560EC8"/>
    <w:rsid w:val="00566F3E"/>
    <w:rsid w:val="00570B33"/>
    <w:rsid w:val="00577230"/>
    <w:rsid w:val="005878CE"/>
    <w:rsid w:val="005901BE"/>
    <w:rsid w:val="005A54C8"/>
    <w:rsid w:val="005B2880"/>
    <w:rsid w:val="005B44E3"/>
    <w:rsid w:val="005B64F3"/>
    <w:rsid w:val="005C41A6"/>
    <w:rsid w:val="005C539B"/>
    <w:rsid w:val="005D44E5"/>
    <w:rsid w:val="005D688A"/>
    <w:rsid w:val="005E7889"/>
    <w:rsid w:val="005F191F"/>
    <w:rsid w:val="005F19EC"/>
    <w:rsid w:val="005F35A4"/>
    <w:rsid w:val="00611BA2"/>
    <w:rsid w:val="00615C64"/>
    <w:rsid w:val="006261D6"/>
    <w:rsid w:val="00627C7C"/>
    <w:rsid w:val="006406E7"/>
    <w:rsid w:val="00641A38"/>
    <w:rsid w:val="00643F22"/>
    <w:rsid w:val="006472EC"/>
    <w:rsid w:val="00655A54"/>
    <w:rsid w:val="006612A0"/>
    <w:rsid w:val="00661654"/>
    <w:rsid w:val="006745B7"/>
    <w:rsid w:val="00684817"/>
    <w:rsid w:val="006926B1"/>
    <w:rsid w:val="006B273F"/>
    <w:rsid w:val="006B7C2F"/>
    <w:rsid w:val="006D7CC4"/>
    <w:rsid w:val="006E2F3C"/>
    <w:rsid w:val="006E3431"/>
    <w:rsid w:val="006E58DD"/>
    <w:rsid w:val="006F630B"/>
    <w:rsid w:val="00717CA8"/>
    <w:rsid w:val="007239D1"/>
    <w:rsid w:val="007331BF"/>
    <w:rsid w:val="00740E12"/>
    <w:rsid w:val="00751432"/>
    <w:rsid w:val="00753066"/>
    <w:rsid w:val="00753599"/>
    <w:rsid w:val="00756EF0"/>
    <w:rsid w:val="00760A53"/>
    <w:rsid w:val="00763415"/>
    <w:rsid w:val="007655DD"/>
    <w:rsid w:val="00776BAD"/>
    <w:rsid w:val="0078412D"/>
    <w:rsid w:val="00795978"/>
    <w:rsid w:val="0079752F"/>
    <w:rsid w:val="007A0D0E"/>
    <w:rsid w:val="007A2A04"/>
    <w:rsid w:val="007A30A0"/>
    <w:rsid w:val="007A3E30"/>
    <w:rsid w:val="007A604C"/>
    <w:rsid w:val="007A7E9A"/>
    <w:rsid w:val="007C36EE"/>
    <w:rsid w:val="007C4B6B"/>
    <w:rsid w:val="007C6687"/>
    <w:rsid w:val="007C7F7E"/>
    <w:rsid w:val="007D7D45"/>
    <w:rsid w:val="007F4524"/>
    <w:rsid w:val="007F6793"/>
    <w:rsid w:val="00806E1E"/>
    <w:rsid w:val="00807BE8"/>
    <w:rsid w:val="00807EBE"/>
    <w:rsid w:val="00811920"/>
    <w:rsid w:val="008223BF"/>
    <w:rsid w:val="00823CBF"/>
    <w:rsid w:val="00856C0A"/>
    <w:rsid w:val="00862226"/>
    <w:rsid w:val="00866989"/>
    <w:rsid w:val="00871174"/>
    <w:rsid w:val="00872F21"/>
    <w:rsid w:val="00873554"/>
    <w:rsid w:val="008863CD"/>
    <w:rsid w:val="008B53DA"/>
    <w:rsid w:val="008C0209"/>
    <w:rsid w:val="008C1995"/>
    <w:rsid w:val="008D76F3"/>
    <w:rsid w:val="008F3485"/>
    <w:rsid w:val="008F78D3"/>
    <w:rsid w:val="00904A83"/>
    <w:rsid w:val="00904EEE"/>
    <w:rsid w:val="00912996"/>
    <w:rsid w:val="00913EC8"/>
    <w:rsid w:val="00930954"/>
    <w:rsid w:val="00937E6D"/>
    <w:rsid w:val="009440FD"/>
    <w:rsid w:val="00944790"/>
    <w:rsid w:val="00944F91"/>
    <w:rsid w:val="00961413"/>
    <w:rsid w:val="0096529E"/>
    <w:rsid w:val="0096717C"/>
    <w:rsid w:val="009676E9"/>
    <w:rsid w:val="00967D91"/>
    <w:rsid w:val="00972854"/>
    <w:rsid w:val="00987DB2"/>
    <w:rsid w:val="00997BB7"/>
    <w:rsid w:val="009A2C7E"/>
    <w:rsid w:val="009A35F0"/>
    <w:rsid w:val="009A5C2D"/>
    <w:rsid w:val="009B0079"/>
    <w:rsid w:val="009B2C33"/>
    <w:rsid w:val="009B30B4"/>
    <w:rsid w:val="009B48BB"/>
    <w:rsid w:val="009C13AA"/>
    <w:rsid w:val="009D4BF7"/>
    <w:rsid w:val="009E140C"/>
    <w:rsid w:val="009E32F0"/>
    <w:rsid w:val="009E3381"/>
    <w:rsid w:val="009E57F8"/>
    <w:rsid w:val="009F74B2"/>
    <w:rsid w:val="009F7B48"/>
    <w:rsid w:val="00A06F10"/>
    <w:rsid w:val="00A0756C"/>
    <w:rsid w:val="00A105FB"/>
    <w:rsid w:val="00A11A24"/>
    <w:rsid w:val="00A218EB"/>
    <w:rsid w:val="00A7307A"/>
    <w:rsid w:val="00A7409F"/>
    <w:rsid w:val="00A77CCE"/>
    <w:rsid w:val="00A8677B"/>
    <w:rsid w:val="00A917A6"/>
    <w:rsid w:val="00A93083"/>
    <w:rsid w:val="00A949C4"/>
    <w:rsid w:val="00AA380D"/>
    <w:rsid w:val="00AC664E"/>
    <w:rsid w:val="00AD2C31"/>
    <w:rsid w:val="00AE57B3"/>
    <w:rsid w:val="00B20401"/>
    <w:rsid w:val="00B405D2"/>
    <w:rsid w:val="00B45D16"/>
    <w:rsid w:val="00B66558"/>
    <w:rsid w:val="00B66F51"/>
    <w:rsid w:val="00B70175"/>
    <w:rsid w:val="00B7277D"/>
    <w:rsid w:val="00B73428"/>
    <w:rsid w:val="00B74F9B"/>
    <w:rsid w:val="00B774E5"/>
    <w:rsid w:val="00B77D98"/>
    <w:rsid w:val="00B8540A"/>
    <w:rsid w:val="00B8732B"/>
    <w:rsid w:val="00BB298C"/>
    <w:rsid w:val="00BB433C"/>
    <w:rsid w:val="00BC2833"/>
    <w:rsid w:val="00BC7DAE"/>
    <w:rsid w:val="00BD33F3"/>
    <w:rsid w:val="00BD65E6"/>
    <w:rsid w:val="00BD6FA1"/>
    <w:rsid w:val="00BE77C5"/>
    <w:rsid w:val="00BF5785"/>
    <w:rsid w:val="00C05448"/>
    <w:rsid w:val="00C1319B"/>
    <w:rsid w:val="00C13914"/>
    <w:rsid w:val="00C13A0F"/>
    <w:rsid w:val="00C229BB"/>
    <w:rsid w:val="00C26D5A"/>
    <w:rsid w:val="00C4440C"/>
    <w:rsid w:val="00C468FC"/>
    <w:rsid w:val="00CA4BF6"/>
    <w:rsid w:val="00CE17B9"/>
    <w:rsid w:val="00CF157C"/>
    <w:rsid w:val="00D00157"/>
    <w:rsid w:val="00D06D30"/>
    <w:rsid w:val="00D137F4"/>
    <w:rsid w:val="00D16251"/>
    <w:rsid w:val="00D168D4"/>
    <w:rsid w:val="00D17684"/>
    <w:rsid w:val="00D31722"/>
    <w:rsid w:val="00D374B5"/>
    <w:rsid w:val="00D42525"/>
    <w:rsid w:val="00D4511F"/>
    <w:rsid w:val="00D50376"/>
    <w:rsid w:val="00D5741B"/>
    <w:rsid w:val="00D76B3E"/>
    <w:rsid w:val="00DA1DDA"/>
    <w:rsid w:val="00DB32A4"/>
    <w:rsid w:val="00DC0FCF"/>
    <w:rsid w:val="00DD4530"/>
    <w:rsid w:val="00DE1696"/>
    <w:rsid w:val="00DF15A2"/>
    <w:rsid w:val="00E02632"/>
    <w:rsid w:val="00E039EF"/>
    <w:rsid w:val="00E6061A"/>
    <w:rsid w:val="00E84DFD"/>
    <w:rsid w:val="00E90D22"/>
    <w:rsid w:val="00E9490A"/>
    <w:rsid w:val="00E96F6B"/>
    <w:rsid w:val="00EB3A80"/>
    <w:rsid w:val="00EC7102"/>
    <w:rsid w:val="00ED544B"/>
    <w:rsid w:val="00EE3100"/>
    <w:rsid w:val="00EE3727"/>
    <w:rsid w:val="00EF06B5"/>
    <w:rsid w:val="00EF10CA"/>
    <w:rsid w:val="00EF76CE"/>
    <w:rsid w:val="00F07412"/>
    <w:rsid w:val="00F123C7"/>
    <w:rsid w:val="00F30D17"/>
    <w:rsid w:val="00F36D06"/>
    <w:rsid w:val="00F37AB4"/>
    <w:rsid w:val="00F417AC"/>
    <w:rsid w:val="00F47D51"/>
    <w:rsid w:val="00F70BD3"/>
    <w:rsid w:val="00F748AE"/>
    <w:rsid w:val="00F74E84"/>
    <w:rsid w:val="00F8461D"/>
    <w:rsid w:val="00F8498A"/>
    <w:rsid w:val="00F85803"/>
    <w:rsid w:val="00F91262"/>
    <w:rsid w:val="00FA25AA"/>
    <w:rsid w:val="00FB0563"/>
    <w:rsid w:val="00FB1BC6"/>
    <w:rsid w:val="00FC24F5"/>
    <w:rsid w:val="00FF270C"/>
    <w:rsid w:val="00FF7992"/>
    <w:rsid w:val="01A25722"/>
    <w:rsid w:val="03A976F3"/>
    <w:rsid w:val="041A3B68"/>
    <w:rsid w:val="05454754"/>
    <w:rsid w:val="05B94F39"/>
    <w:rsid w:val="06E117B5"/>
    <w:rsid w:val="087DAF7F"/>
    <w:rsid w:val="08A3ED55"/>
    <w:rsid w:val="097F4896"/>
    <w:rsid w:val="099E39C5"/>
    <w:rsid w:val="0A541741"/>
    <w:rsid w:val="1396F198"/>
    <w:rsid w:val="15362851"/>
    <w:rsid w:val="1611CDED"/>
    <w:rsid w:val="19469C35"/>
    <w:rsid w:val="19C0E843"/>
    <w:rsid w:val="21010AEB"/>
    <w:rsid w:val="22A4C1F9"/>
    <w:rsid w:val="233E6F14"/>
    <w:rsid w:val="23C9A88F"/>
    <w:rsid w:val="241C4F4E"/>
    <w:rsid w:val="2438ABAD"/>
    <w:rsid w:val="2536DD40"/>
    <w:rsid w:val="25D47C0E"/>
    <w:rsid w:val="25EA02AE"/>
    <w:rsid w:val="262AFFAF"/>
    <w:rsid w:val="2772D8F8"/>
    <w:rsid w:val="2C63E9F4"/>
    <w:rsid w:val="2DBD8F3D"/>
    <w:rsid w:val="30902A9C"/>
    <w:rsid w:val="322BFAFD"/>
    <w:rsid w:val="37BF72A6"/>
    <w:rsid w:val="39A1DB90"/>
    <w:rsid w:val="3B084179"/>
    <w:rsid w:val="3B98AB91"/>
    <w:rsid w:val="3D88D2A4"/>
    <w:rsid w:val="3E05C8AF"/>
    <w:rsid w:val="3E1425E6"/>
    <w:rsid w:val="3EF45159"/>
    <w:rsid w:val="401342F1"/>
    <w:rsid w:val="40CA3766"/>
    <w:rsid w:val="4140306E"/>
    <w:rsid w:val="4193C518"/>
    <w:rsid w:val="41C10059"/>
    <w:rsid w:val="472294B0"/>
    <w:rsid w:val="47BD8788"/>
    <w:rsid w:val="49665889"/>
    <w:rsid w:val="4AB2A7FD"/>
    <w:rsid w:val="4D1A3FBE"/>
    <w:rsid w:val="4DD0B9DB"/>
    <w:rsid w:val="502D3DA8"/>
    <w:rsid w:val="503F60B1"/>
    <w:rsid w:val="50E33728"/>
    <w:rsid w:val="50E8B317"/>
    <w:rsid w:val="5101DB74"/>
    <w:rsid w:val="511410A0"/>
    <w:rsid w:val="513568C2"/>
    <w:rsid w:val="523C8DBE"/>
    <w:rsid w:val="53D38B2D"/>
    <w:rsid w:val="542053D9"/>
    <w:rsid w:val="55D54C97"/>
    <w:rsid w:val="5AD03E47"/>
    <w:rsid w:val="5E3DA83A"/>
    <w:rsid w:val="5F2F210F"/>
    <w:rsid w:val="5F706680"/>
    <w:rsid w:val="5FA1DEC0"/>
    <w:rsid w:val="6056C973"/>
    <w:rsid w:val="61B51E16"/>
    <w:rsid w:val="6224F40F"/>
    <w:rsid w:val="624C67C3"/>
    <w:rsid w:val="62CE0D65"/>
    <w:rsid w:val="630273A9"/>
    <w:rsid w:val="63A81EB7"/>
    <w:rsid w:val="64879FA2"/>
    <w:rsid w:val="6498CBF5"/>
    <w:rsid w:val="67D02217"/>
    <w:rsid w:val="68ADE0A6"/>
    <w:rsid w:val="6AFC50BC"/>
    <w:rsid w:val="6D47A9E3"/>
    <w:rsid w:val="6DA0D690"/>
    <w:rsid w:val="6F67EF73"/>
    <w:rsid w:val="717C47D5"/>
    <w:rsid w:val="7202BFC1"/>
    <w:rsid w:val="7732A026"/>
    <w:rsid w:val="785BED57"/>
    <w:rsid w:val="7C4CBEBC"/>
    <w:rsid w:val="7FF5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C8377B"/>
  <w15:chartTrackingRefBased/>
  <w15:docId w15:val="{A91948BC-7212-4165-B419-5E5E6B95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56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356C02"/>
  </w:style>
  <w:style w:type="character" w:customStyle="1" w:styleId="eop">
    <w:name w:val="eop"/>
    <w:basedOn w:val="DefaultParagraphFont"/>
    <w:rsid w:val="00356C02"/>
  </w:style>
  <w:style w:type="character" w:styleId="CommentReference">
    <w:name w:val="annotation reference"/>
    <w:basedOn w:val="DefaultParagraphFont"/>
    <w:uiPriority w:val="99"/>
    <w:semiHidden/>
    <w:unhideWhenUsed/>
    <w:rsid w:val="005533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3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3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3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30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55A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5A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5A54"/>
    <w:rPr>
      <w:color w:val="605E5C"/>
      <w:shd w:val="clear" w:color="auto" w:fill="E1DFDD"/>
    </w:rPr>
  </w:style>
  <w:style w:type="character" w:customStyle="1" w:styleId="rpl-text-label3">
    <w:name w:val="rpl-text-label3"/>
    <w:basedOn w:val="DefaultParagraphFont"/>
    <w:rsid w:val="00655A54"/>
    <w:rPr>
      <w:strike w:val="0"/>
      <w:dstrike w:val="0"/>
      <w:color w:val="011A3C"/>
      <w:u w:val="none"/>
      <w:effect w:val="none"/>
    </w:rPr>
  </w:style>
  <w:style w:type="character" w:customStyle="1" w:styleId="rpl-text-icongroup1">
    <w:name w:val="rpl-text-icon__group1"/>
    <w:basedOn w:val="DefaultParagraphFont"/>
    <w:rsid w:val="00655A54"/>
  </w:style>
  <w:style w:type="paragraph" w:customStyle="1" w:styleId="Body">
    <w:name w:val="Body"/>
    <w:link w:val="BodyChar"/>
    <w:qFormat/>
    <w:rsid w:val="00B74F9B"/>
    <w:pPr>
      <w:spacing w:after="120" w:line="280" w:lineRule="atLeast"/>
    </w:pPr>
    <w:rPr>
      <w:rFonts w:ascii="Arial" w:eastAsia="Times" w:hAnsi="Arial" w:cs="Times New Roman"/>
      <w:sz w:val="21"/>
      <w:szCs w:val="20"/>
    </w:rPr>
  </w:style>
  <w:style w:type="character" w:customStyle="1" w:styleId="BodyChar">
    <w:name w:val="Body Char"/>
    <w:basedOn w:val="DefaultParagraphFont"/>
    <w:link w:val="Body"/>
    <w:rsid w:val="00B74F9B"/>
    <w:rPr>
      <w:rFonts w:ascii="Arial" w:eastAsia="Times" w:hAnsi="Arial" w:cs="Times New Roman"/>
      <w:sz w:val="21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77CC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6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F3E"/>
  </w:style>
  <w:style w:type="paragraph" w:styleId="Footer">
    <w:name w:val="footer"/>
    <w:basedOn w:val="Normal"/>
    <w:link w:val="FooterChar"/>
    <w:uiPriority w:val="99"/>
    <w:unhideWhenUsed/>
    <w:rsid w:val="00566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F3E"/>
  </w:style>
  <w:style w:type="paragraph" w:styleId="NormalWeb">
    <w:name w:val="Normal (Web)"/>
    <w:basedOn w:val="Normal"/>
    <w:uiPriority w:val="99"/>
    <w:unhideWhenUsed/>
    <w:rsid w:val="00912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martLink">
    <w:name w:val="Smart Link"/>
    <w:basedOn w:val="DefaultParagraphFont"/>
    <w:uiPriority w:val="99"/>
    <w:semiHidden/>
    <w:unhideWhenUsed/>
    <w:rsid w:val="00BC7DAE"/>
    <w:rPr>
      <w:color w:val="0000FF"/>
      <w:u w:val="single"/>
      <w:shd w:val="clear" w:color="auto" w:fill="F3F2F1"/>
    </w:rPr>
  </w:style>
  <w:style w:type="character" w:customStyle="1" w:styleId="findhit">
    <w:name w:val="findhit"/>
    <w:basedOn w:val="DefaultParagraphFont"/>
    <w:rsid w:val="00BC7DAE"/>
  </w:style>
  <w:style w:type="character" w:styleId="Mention">
    <w:name w:val="Mention"/>
    <w:basedOn w:val="DefaultParagraphFont"/>
    <w:uiPriority w:val="99"/>
    <w:unhideWhenUsed/>
    <w:rsid w:val="00BC7DA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5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291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5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21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3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07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1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4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02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34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01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48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46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96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41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29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55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0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3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5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24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16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6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42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3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21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41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0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04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2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3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4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5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8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1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56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4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90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2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72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01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59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9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62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5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2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56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7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79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7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36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59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78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54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0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17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9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32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78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9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3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1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usvaxsafety.org.au/our-work/covid-19-vaccine-safety-surveillanc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oronavirus.vic.gov.au/vaccination-centre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COVIDvaccination@dhhs.vic.gov.a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vid-vaccine.healthdirect.gov.au/booking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coronavirus.vic.gov.au/about-pfizer-vaccine" TargetMode="Externa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oronavirus.vic.gov.au/about-covid-19-vaccin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IMNumber xmlns="ba9dd2b7-399c-4633-a2c8-a86a36d4dd78" xsi:nil="true"/>
    <IconOverlay xmlns="http://schemas.microsoft.com/sharepoint/v4" xsi:nil="true"/>
    <Dateandtime xmlns="ba9dd2b7-399c-4633-a2c8-a86a36d4dd78" xsi:nil="true"/>
    <_Flow_SignoffStatus xmlns="ba9dd2b7-399c-4633-a2c8-a86a36d4dd78" xsi:nil="true"/>
    <NillumbikShireCouncil xmlns="ba9dd2b7-399c-4633-a2c8-a86a36d4dd78" xsi:nil="true"/>
    <PillarType xmlns="ba9dd2b7-399c-4633-a2c8-a86a36d4dd78" xsi:nil="true"/>
    <FilesImported xmlns="ba9dd2b7-399c-4633-a2c8-a86a36d4dd78" xsi:nil="true"/>
    <SharedWithUsers xmlns="4e0e260c-6ea3-4ee1-8b1a-9dcf29b9b192">
      <UserInfo>
        <DisplayName>Melanie Chisholm (Health)</DisplayName>
        <AccountId>229</AccountId>
        <AccountType/>
      </UserInfo>
      <UserInfo>
        <DisplayName>Exinger, Clare</DisplayName>
        <AccountId>3200</AccountId>
        <AccountType/>
      </UserInfo>
      <UserInfo>
        <DisplayName>Siobhan Argent (Health)</DisplayName>
        <AccountId>1213</AccountId>
        <AccountType/>
      </UserInfo>
      <UserInfo>
        <DisplayName>Trudy Macgregor (Health)</DisplayName>
        <AccountId>1784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CA8D3B20A242448DF9737BF89AC897" ma:contentTypeVersion="20" ma:contentTypeDescription="Create a new document." ma:contentTypeScope="" ma:versionID="a6a6c377fc14f5d7cdd4e9ee0279e87b">
  <xsd:schema xmlns:xsd="http://www.w3.org/2001/XMLSchema" xmlns:xs="http://www.w3.org/2001/XMLSchema" xmlns:p="http://schemas.microsoft.com/office/2006/metadata/properties" xmlns:ns2="4e0e260c-6ea3-4ee1-8b1a-9dcf29b9b192" xmlns:ns3="ba9dd2b7-399c-4633-a2c8-a86a36d4dd78" xmlns:ns4="http://schemas.microsoft.com/sharepoint/v4" targetNamespace="http://schemas.microsoft.com/office/2006/metadata/properties" ma:root="true" ma:fieldsID="f6c5d8c3bbd6bf990240b4c8e5e9fb69" ns2:_="" ns3:_="" ns4:_="">
    <xsd:import namespace="4e0e260c-6ea3-4ee1-8b1a-9dcf29b9b192"/>
    <xsd:import namespace="ba9dd2b7-399c-4633-a2c8-a86a36d4dd7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NillumbikShireCouncil" minOccurs="0"/>
                <xsd:element ref="ns3:TRIMNumber" minOccurs="0"/>
                <xsd:element ref="ns3:MediaServiceLocation" minOccurs="0"/>
                <xsd:element ref="ns3:MediaLengthInSeconds" minOccurs="0"/>
                <xsd:element ref="ns4:IconOverlay" minOccurs="0"/>
                <xsd:element ref="ns3:_Flow_SignoffStatus" minOccurs="0"/>
                <xsd:element ref="ns3:Dateandtime" minOccurs="0"/>
                <xsd:element ref="ns3:PillarType" minOccurs="0"/>
                <xsd:element ref="ns3:FilesImpor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0e260c-6ea3-4ee1-8b1a-9dcf29b9b1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dd2b7-399c-4633-a2c8-a86a36d4dd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NillumbikShireCouncil" ma:index="19" nillable="true" ma:displayName="TRIM Structure" ma:format="Dropdown" ma:internalName="NillumbikShireCouncil">
      <xsd:simpleType>
        <xsd:restriction base="dms:Choice">
          <xsd:enumeration value="Yes"/>
          <xsd:enumeration value="No"/>
          <xsd:enumeration value="To Be Amended"/>
          <xsd:enumeration value="Ongoing"/>
        </xsd:restriction>
      </xsd:simpleType>
    </xsd:element>
    <xsd:element name="TRIMNumber" ma:index="20" nillable="true" ma:displayName="TRIM Number" ma:format="Dropdown" ma:internalName="TRIMNumber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Dateandtime" ma:index="25" nillable="true" ma:displayName="Date and time" ma:format="DateOnly" ma:internalName="Dateandtime">
      <xsd:simpleType>
        <xsd:restriction base="dms:DateTime"/>
      </xsd:simpleType>
    </xsd:element>
    <xsd:element name="PillarType" ma:index="26" nillable="true" ma:displayName="Pillar" ma:format="Dropdown" ma:internalName="PillarType">
      <xsd:simpleType>
        <xsd:restriction base="dms:Choice">
          <xsd:enumeration value="Industry"/>
          <xsd:enumeration value="Strategic Development"/>
          <xsd:enumeration value="Place Based Engagement"/>
          <xsd:enumeration value="Priority Communities"/>
          <xsd:enumeration value="Branch Coordination &amp; Planning"/>
          <xsd:enumeration value="Communications"/>
          <xsd:enumeration value="General Archive"/>
        </xsd:restriction>
      </xsd:simpleType>
    </xsd:element>
    <xsd:element name="FilesImported" ma:index="27" nillable="true" ma:displayName="Files Imported" ma:format="Dropdown" ma:internalName="FilesImported">
      <xsd:simpleType>
        <xsd:restriction base="dms:Choice">
          <xsd:enumeration value="Yes"/>
          <xsd:enumeration value="No"/>
          <xsd:enumeration value="Ongoing"/>
          <xsd:enumeration value="Empty Fold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B1864F-D2C7-4A50-A157-AA5E02D66925}">
  <ds:schemaRefs>
    <ds:schemaRef ds:uri="http://schemas.microsoft.com/office/2006/metadata/properties"/>
    <ds:schemaRef ds:uri="http://schemas.microsoft.com/office/infopath/2007/PartnerControls"/>
    <ds:schemaRef ds:uri="ba9dd2b7-399c-4633-a2c8-a86a36d4dd78"/>
    <ds:schemaRef ds:uri="http://schemas.microsoft.com/sharepoint/v4"/>
    <ds:schemaRef ds:uri="4e0e260c-6ea3-4ee1-8b1a-9dcf29b9b192"/>
  </ds:schemaRefs>
</ds:datastoreItem>
</file>

<file path=customXml/itemProps2.xml><?xml version="1.0" encoding="utf-8"?>
<ds:datastoreItem xmlns:ds="http://schemas.openxmlformats.org/officeDocument/2006/customXml" ds:itemID="{8044CBE2-B187-4BEF-8192-4E203DFB01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C2E119-149E-4D99-A426-297B3B3064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Katsieris (Health)</dc:creator>
  <cp:keywords/>
  <dc:description/>
  <cp:lastModifiedBy>Mike Katsieris (Health)</cp:lastModifiedBy>
  <cp:revision>6</cp:revision>
  <dcterms:created xsi:type="dcterms:W3CDTF">2021-12-28T04:00:00Z</dcterms:created>
  <dcterms:modified xsi:type="dcterms:W3CDTF">2021-12-28T04:14:00Z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0x010100EBCA8D3B20A242448DF9737BF89AC897</vt:lpwstr>
  </property>
  <property fmtid="{D5CDD505-2E9C-101B-9397-08002B2CF9AE}" pid="3" name="MSIP_Label_43e64453-338c-4f93-8a4d-0039a0a41f2a_Enabled">
    <vt:lpwstr>true</vt:lpwstr>
  </property>
  <property fmtid="{D5CDD505-2E9C-101B-9397-08002B2CF9AE}" pid="4" name="MSIP_Label_43e64453-338c-4f93-8a4d-0039a0a41f2a_SetDate">
    <vt:lpwstr>2021-12-28T04:05:04Z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iteId">
    <vt:lpwstr>c0e0601f-0fac-449c-9c88-a104c4eb9f28</vt:lpwstr>
  </property>
  <property fmtid="{D5CDD505-2E9C-101B-9397-08002B2CF9AE}" pid="8" name="MSIP_Label_43e64453-338c-4f93-8a4d-0039a0a41f2a_ActionId">
    <vt:lpwstr>730e247c-5e99-4cd4-ac89-151a5c8df1b8</vt:lpwstr>
  </property>
  <property fmtid="{D5CDD505-2E9C-101B-9397-08002B2CF9AE}" pid="9" name="MSIP_Label_43e64453-338c-4f93-8a4d-0039a0a41f2a_ContentBits">
    <vt:lpwstr>2</vt:lpwstr>
  </property>
</Properties>
</file>